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0" w:firstLineChars="0"/>
        <w:rPr>
          <w:rFonts w:ascii="Times New Roman" w:hAnsi="Times New Roman" w:eastAsia="黑体"/>
          <w:bCs/>
          <w:kern w:val="0"/>
          <w:sz w:val="32"/>
          <w:szCs w:val="28"/>
        </w:rPr>
      </w:pPr>
      <w:r>
        <w:rPr>
          <w:rFonts w:ascii="Times New Roman" w:hAnsi="Times New Roman" w:eastAsia="黑体"/>
          <w:bCs/>
          <w:kern w:val="0"/>
          <w:sz w:val="32"/>
          <w:szCs w:val="28"/>
        </w:rPr>
        <w:t>附件1：</w:t>
      </w:r>
    </w:p>
    <w:p>
      <w:pPr>
        <w:spacing w:line="240" w:lineRule="auto"/>
        <w:ind w:firstLine="0" w:firstLineChars="0"/>
        <w:jc w:val="center"/>
        <w:rPr>
          <w:rFonts w:hint="eastAsia" w:ascii="Times New Roman" w:hAnsi="Times New Roman" w:eastAsia="方正小标宋简体"/>
          <w:sz w:val="40"/>
          <w:szCs w:val="28"/>
          <w:lang w:eastAsia="zh-CN"/>
        </w:rPr>
      </w:pPr>
      <w:r>
        <w:rPr>
          <w:rFonts w:ascii="Times New Roman" w:hAnsi="Times New Roman" w:eastAsia="方正小标宋简体"/>
          <w:bCs/>
          <w:kern w:val="0"/>
          <w:sz w:val="40"/>
          <w:szCs w:val="28"/>
        </w:rPr>
        <w:t>新时代江苏高校党支部建设“提质增效”达标考核</w:t>
      </w:r>
      <w:r>
        <w:rPr>
          <w:rFonts w:hint="eastAsia" w:ascii="Times New Roman" w:hAnsi="Times New Roman" w:eastAsia="方正小标宋简体"/>
          <w:sz w:val="40"/>
          <w:szCs w:val="28"/>
          <w:lang w:eastAsia="zh-CN"/>
        </w:rPr>
        <w:t>自评表</w:t>
      </w:r>
    </w:p>
    <w:p>
      <w:pPr>
        <w:spacing w:before="156" w:beforeLines="50" w:after="156" w:afterLines="50" w:line="360" w:lineRule="exact"/>
        <w:ind w:firstLine="640"/>
        <w:rPr>
          <w:rFonts w:ascii="Times New Roman" w:hAnsi="Times New Roman" w:eastAsia="仿宋"/>
          <w:b/>
          <w:sz w:val="28"/>
          <w:szCs w:val="28"/>
        </w:rPr>
      </w:pPr>
      <w:r>
        <w:rPr>
          <w:rFonts w:hint="eastAsia" w:ascii="Times New Roman" w:hAnsi="Times New Roman" w:eastAsia="仿宋"/>
          <w:sz w:val="32"/>
          <w:szCs w:val="32"/>
        </w:rPr>
        <w:t>基层党支部</w:t>
      </w:r>
      <w:r>
        <w:rPr>
          <w:rFonts w:ascii="Times New Roman" w:hAnsi="Times New Roman" w:eastAsia="仿宋"/>
          <w:sz w:val="32"/>
          <w:szCs w:val="32"/>
        </w:rPr>
        <w:t>名称</w:t>
      </w:r>
      <w:r>
        <w:rPr>
          <w:rFonts w:ascii="Times New Roman" w:hAnsi="Times New Roman" w:eastAsia="仿宋"/>
          <w:sz w:val="32"/>
          <w:szCs w:val="32"/>
          <w:u w:val="single"/>
        </w:rPr>
        <w:t xml:space="preserve">                    </w:t>
      </w:r>
    </w:p>
    <w:tbl>
      <w:tblPr>
        <w:tblStyle w:val="2"/>
        <w:tblW w:w="14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7229"/>
        <w:gridCol w:w="709"/>
        <w:gridCol w:w="1559"/>
        <w:gridCol w:w="851"/>
        <w:gridCol w:w="82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一级指标及分值</w:t>
            </w:r>
          </w:p>
        </w:tc>
        <w:tc>
          <w:tcPr>
            <w:tcW w:w="992"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二级指标及分值</w:t>
            </w:r>
          </w:p>
        </w:tc>
        <w:tc>
          <w:tcPr>
            <w:tcW w:w="7229"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三级指标</w:t>
            </w:r>
          </w:p>
        </w:tc>
        <w:tc>
          <w:tcPr>
            <w:tcW w:w="709"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指标类型</w:t>
            </w:r>
          </w:p>
        </w:tc>
        <w:tc>
          <w:tcPr>
            <w:tcW w:w="1559" w:type="dxa"/>
            <w:vAlign w:val="center"/>
          </w:tcPr>
          <w:p>
            <w:pPr>
              <w:spacing w:line="240" w:lineRule="exact"/>
              <w:ind w:firstLine="0" w:firstLineChars="0"/>
              <w:jc w:val="center"/>
              <w:rPr>
                <w:rFonts w:hint="eastAsia" w:ascii="Times New Roman" w:hAnsi="Times New Roman" w:eastAsia="仿宋"/>
                <w:b/>
                <w:color w:val="000000"/>
                <w:sz w:val="18"/>
                <w:szCs w:val="18"/>
                <w:lang w:eastAsia="zh-CN"/>
              </w:rPr>
            </w:pPr>
            <w:r>
              <w:rPr>
                <w:rFonts w:ascii="Times New Roman" w:hAnsi="Times New Roman" w:eastAsia="仿宋"/>
                <w:b/>
                <w:color w:val="000000"/>
                <w:sz w:val="18"/>
                <w:szCs w:val="18"/>
              </w:rPr>
              <w:t>计分</w:t>
            </w:r>
            <w:r>
              <w:rPr>
                <w:rFonts w:hint="eastAsia" w:ascii="Times New Roman" w:hAnsi="Times New Roman" w:eastAsia="仿宋"/>
                <w:b/>
                <w:color w:val="000000"/>
                <w:sz w:val="18"/>
                <w:szCs w:val="18"/>
                <w:lang w:eastAsia="zh-CN"/>
              </w:rPr>
              <w:t>说明</w:t>
            </w:r>
            <w:bookmarkStart w:id="0" w:name="_GoBack"/>
            <w:bookmarkEnd w:id="0"/>
          </w:p>
        </w:tc>
        <w:tc>
          <w:tcPr>
            <w:tcW w:w="851"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满分值</w:t>
            </w:r>
          </w:p>
        </w:tc>
        <w:tc>
          <w:tcPr>
            <w:tcW w:w="822" w:type="dxa"/>
            <w:vAlign w:val="center"/>
          </w:tcPr>
          <w:p>
            <w:pPr>
              <w:spacing w:line="240" w:lineRule="exact"/>
              <w:ind w:firstLine="0" w:firstLineChars="0"/>
              <w:jc w:val="center"/>
              <w:rPr>
                <w:rFonts w:ascii="Times New Roman" w:hAnsi="Times New Roman" w:eastAsia="仿宋"/>
                <w:b/>
                <w:color w:val="000000"/>
                <w:sz w:val="18"/>
                <w:szCs w:val="18"/>
              </w:rPr>
            </w:pPr>
            <w:r>
              <w:rPr>
                <w:rFonts w:hint="eastAsia" w:ascii="Times New Roman" w:hAnsi="Times New Roman" w:eastAsia="仿宋"/>
                <w:b/>
                <w:color w:val="000000"/>
                <w:sz w:val="18"/>
                <w:szCs w:val="18"/>
                <w:lang w:eastAsia="zh-CN"/>
              </w:rPr>
              <w:t>自评</w:t>
            </w:r>
            <w:r>
              <w:rPr>
                <w:rFonts w:ascii="Times New Roman" w:hAnsi="Times New Roman" w:eastAsia="仿宋"/>
                <w:b/>
                <w:color w:val="000000"/>
                <w:sz w:val="18"/>
                <w:szCs w:val="18"/>
              </w:rPr>
              <w:t>分</w:t>
            </w:r>
          </w:p>
        </w:tc>
        <w:tc>
          <w:tcPr>
            <w:tcW w:w="955"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其中标▲项得分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8" w:type="dxa"/>
            <w:vMerge w:val="restart"/>
            <w:vAlign w:val="center"/>
          </w:tcPr>
          <w:p>
            <w:pPr>
              <w:spacing w:line="240" w:lineRule="exact"/>
              <w:ind w:firstLine="0" w:firstLineChars="0"/>
              <w:jc w:val="center"/>
              <w:rPr>
                <w:rFonts w:ascii="Times New Roman" w:hAnsi="Times New Roman" w:eastAsia="仿宋"/>
                <w:color w:val="000000"/>
                <w:w w:val="90"/>
                <w:kern w:val="0"/>
                <w:sz w:val="18"/>
                <w:szCs w:val="18"/>
              </w:rPr>
            </w:pPr>
            <w:r>
              <w:rPr>
                <w:rFonts w:ascii="Times New Roman" w:hAnsi="Times New Roman" w:eastAsia="仿宋"/>
                <w:color w:val="000000"/>
                <w:kern w:val="0"/>
                <w:sz w:val="18"/>
                <w:szCs w:val="18"/>
              </w:rPr>
              <w:t>1.组织设置（20分）</w:t>
            </w: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1.1党支部设置（6分）</w:t>
            </w:r>
          </w:p>
        </w:tc>
        <w:tc>
          <w:tcPr>
            <w:tcW w:w="7229" w:type="dxa"/>
          </w:tcPr>
          <w:p>
            <w:pPr>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rPr>
              <w:t>1.1.1正式党员3人以上的，经上级党组织批准，成立党支部。</w:t>
            </w:r>
            <w:r>
              <w:rPr>
                <w:rFonts w:ascii="Times New Roman" w:hAnsi="Times New Roman" w:eastAsia="仿宋"/>
                <w:color w:val="000000"/>
                <w:kern w:val="0"/>
                <w:sz w:val="18"/>
                <w:szCs w:val="18"/>
              </w:rPr>
              <w:t>正式党员不足3人的，成立联合党支部</w:t>
            </w:r>
            <w:r>
              <w:rPr>
                <w:rFonts w:ascii="Times New Roman" w:hAnsi="Times New Roman" w:eastAsia="仿宋"/>
                <w:color w:val="000000"/>
                <w:sz w:val="18"/>
                <w:szCs w:val="18"/>
              </w:rPr>
              <w:t>。</w:t>
            </w:r>
            <w:r>
              <w:rPr>
                <w:rFonts w:ascii="Times New Roman" w:hAnsi="Times New Roman" w:eastAsia="仿宋"/>
                <w:color w:val="000000"/>
                <w:kern w:val="0"/>
                <w:sz w:val="18"/>
                <w:szCs w:val="18"/>
              </w:rPr>
              <w:t>党支部党员人数一般不超过50人</w:t>
            </w:r>
            <w:r>
              <w:rPr>
                <w:rFonts w:ascii="Times New Roman" w:hAnsi="Times New Roman" w:eastAsia="仿宋"/>
                <w:color w:val="000000"/>
                <w:sz w:val="18"/>
                <w:szCs w:val="18"/>
                <w:shd w:val="clear" w:color="auto" w:fill="FFFFFF"/>
              </w:rPr>
              <w:t>。（2分）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支部设置不符合规定扣1-2分，党员人数不符合规定扣1分，未按规定划分党小组扣0.5-1分。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Pr>
          <w:p>
            <w:pPr>
              <w:spacing w:line="240" w:lineRule="exact"/>
              <w:ind w:firstLine="0" w:firstLineChars="0"/>
              <w:rPr>
                <w:rFonts w:ascii="Times New Roman" w:hAnsi="Times New Roman" w:eastAsia="仿宋"/>
                <w:color w:val="000000"/>
                <w:w w:val="90"/>
                <w:kern w:val="0"/>
                <w:sz w:val="18"/>
                <w:szCs w:val="18"/>
              </w:rPr>
            </w:pPr>
          </w:p>
        </w:tc>
        <w:tc>
          <w:tcPr>
            <w:tcW w:w="955" w:type="dxa"/>
            <w:vMerge w:val="restart"/>
          </w:tcPr>
          <w:p>
            <w:pPr>
              <w:spacing w:line="240" w:lineRule="exact"/>
              <w:ind w:firstLine="0" w:firstLineChars="0"/>
              <w:rPr>
                <w:rFonts w:ascii="Times New Roman" w:hAnsi="Times New Roman" w:eastAsia="仿宋"/>
                <w:color w:val="000000"/>
                <w:w w:val="9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tcPr>
          <w:p>
            <w:pPr>
              <w:spacing w:line="240" w:lineRule="exact"/>
              <w:ind w:firstLine="0" w:firstLineChars="0"/>
              <w:rPr>
                <w:rFonts w:ascii="Times New Roman" w:hAnsi="Times New Roman" w:eastAsia="仿宋"/>
                <w:color w:val="000000"/>
                <w:sz w:val="18"/>
                <w:szCs w:val="18"/>
              </w:rPr>
            </w:pPr>
            <w:r>
              <w:rPr>
                <w:rFonts w:ascii="Times New Roman" w:hAnsi="Times New Roman" w:eastAsia="仿宋"/>
                <w:color w:val="000000"/>
                <w:kern w:val="0"/>
                <w:sz w:val="18"/>
                <w:szCs w:val="18"/>
              </w:rPr>
              <w:t>1.1.2教工党支部，一般按系部、专业、教研室、部门等教学科研管理服务实体设置。学生党支部，一般按学科、专业或年级、班级设置。</w:t>
            </w:r>
            <w:r>
              <w:rPr>
                <w:rFonts w:ascii="Times New Roman" w:hAnsi="Times New Roman" w:eastAsia="仿宋"/>
                <w:color w:val="000000"/>
                <w:sz w:val="18"/>
                <w:szCs w:val="18"/>
                <w:shd w:val="clear" w:color="auto" w:fill="FFFFFF"/>
              </w:rPr>
              <w:t>（2分）</w:t>
            </w:r>
            <w:r>
              <w:rPr>
                <w:rFonts w:ascii="Times New Roman" w:hAnsi="Times New Roman" w:eastAsia="仿宋"/>
                <w:color w:val="000000"/>
                <w:sz w:val="18"/>
                <w:szCs w:val="18"/>
              </w:rPr>
              <w:t xml:space="preserve"> </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w w:val="90"/>
                <w:kern w:val="0"/>
                <w:sz w:val="18"/>
                <w:szCs w:val="18"/>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w w:val="9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w w:val="90"/>
                <w:kern w:val="0"/>
                <w:sz w:val="18"/>
                <w:szCs w:val="18"/>
              </w:rPr>
            </w:pPr>
          </w:p>
        </w:tc>
        <w:tc>
          <w:tcPr>
            <w:tcW w:w="7229" w:type="dxa"/>
          </w:tcPr>
          <w:p>
            <w:pPr>
              <w:autoSpaceDE w:val="0"/>
              <w:autoSpaceDN w:val="0"/>
              <w:adjustRightInd w:val="0"/>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kern w:val="0"/>
                <w:sz w:val="18"/>
                <w:szCs w:val="18"/>
              </w:rPr>
              <w:t>1.1.3</w:t>
            </w:r>
            <w:r>
              <w:rPr>
                <w:rFonts w:ascii="Times New Roman" w:hAnsi="Times New Roman" w:eastAsia="仿宋"/>
                <w:color w:val="000000"/>
                <w:sz w:val="18"/>
                <w:szCs w:val="18"/>
                <w:shd w:val="clear" w:color="auto" w:fill="FFFFFF"/>
              </w:rPr>
              <w:t>党员人数较多或者党员工作地、居住地比较分散的党支部，应划分若干党小组。（2分）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w w:val="90"/>
                <w:kern w:val="0"/>
                <w:sz w:val="18"/>
                <w:szCs w:val="18"/>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1.2支委会设置（8分）</w:t>
            </w:r>
          </w:p>
        </w:tc>
        <w:tc>
          <w:tcPr>
            <w:tcW w:w="7229" w:type="dxa"/>
            <w:vAlign w:val="center"/>
          </w:tcPr>
          <w:p>
            <w:pPr>
              <w:shd w:val="clear" w:color="auto" w:fill="FFFFFF"/>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kern w:val="0"/>
                <w:sz w:val="18"/>
                <w:szCs w:val="18"/>
              </w:rPr>
              <w:t>1.2.1有正式党员7人以上的党支部，设立党支部委员会。正式党员不足7人的党支部，设1名书记，必要时可以设1名副书记。（2分）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未按规定成立支委会扣2分，主要支委成员配备不齐扣1-2分。未按要求换届的扣2分，其他有疏漏的每项扣0.5分。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8</w:t>
            </w: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hd w:val="clear" w:color="auto" w:fill="FFFFFF"/>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shd w:val="clear" w:color="auto" w:fill="FFFFFF"/>
              </w:rPr>
              <w:t>1.2.2党支部书记、副书记、委员按照规定选举产生。确有必要时，上级党组织可以指派党支部书记和副书记。（2分）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hd w:val="clear" w:color="auto" w:fill="FFFFFF"/>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shd w:val="clear" w:color="auto" w:fill="FFFFFF"/>
              </w:rPr>
              <w:t>1.2.3党支部委员会每届任期3年,任期届满应按期换届。（2分）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tcPr>
          <w:p>
            <w:pPr>
              <w:spacing w:line="240" w:lineRule="exact"/>
              <w:ind w:firstLine="0" w:firstLineChars="0"/>
              <w:rPr>
                <w:rFonts w:ascii="Times New Roman" w:hAnsi="Times New Roman" w:eastAsia="仿宋"/>
                <w:color w:val="000000"/>
                <w:sz w:val="18"/>
                <w:szCs w:val="18"/>
              </w:rPr>
            </w:pPr>
            <w:r>
              <w:rPr>
                <w:rFonts w:ascii="Times New Roman" w:hAnsi="Times New Roman" w:eastAsia="仿宋"/>
                <w:color w:val="000000"/>
                <w:sz w:val="18"/>
                <w:szCs w:val="18"/>
                <w:shd w:val="clear" w:color="auto" w:fill="FFFFFF"/>
              </w:rPr>
              <w:t>1.2.4支部书记负责抓好支委会自身建设，支委会成员按照职责分工开展工作，自觉接受上级党组织和党员、师生员工监督。（2分）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color w:val="000000"/>
                <w:kern w:val="0"/>
                <w:sz w:val="18"/>
                <w:szCs w:val="18"/>
              </w:rPr>
              <w:t>1</w:t>
            </w:r>
            <w:r>
              <w:rPr>
                <w:rFonts w:ascii="Times New Roman" w:hAnsi="Times New Roman" w:eastAsia="仿宋"/>
                <w:kern w:val="0"/>
                <w:sz w:val="18"/>
                <w:szCs w:val="18"/>
              </w:rPr>
              <w:t>.3党支部书记选用（6分）</w:t>
            </w:r>
          </w:p>
          <w:p>
            <w:pPr>
              <w:spacing w:line="240" w:lineRule="exact"/>
              <w:ind w:firstLine="360"/>
              <w:jc w:val="center"/>
              <w:rPr>
                <w:rFonts w:ascii="Times New Roman" w:hAnsi="Times New Roman" w:eastAsia="仿宋"/>
                <w:color w:val="000000"/>
                <w:kern w:val="0"/>
                <w:sz w:val="18"/>
                <w:szCs w:val="18"/>
              </w:rPr>
            </w:pPr>
          </w:p>
        </w:tc>
        <w:tc>
          <w:tcPr>
            <w:tcW w:w="7229" w:type="dxa"/>
            <w:vAlign w:val="center"/>
          </w:tcPr>
          <w:p>
            <w:pPr>
              <w:autoSpaceDE w:val="0"/>
              <w:autoSpaceDN w:val="0"/>
              <w:adjustRightInd w:val="0"/>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sz w:val="18"/>
                <w:szCs w:val="18"/>
                <w:shd w:val="clear" w:color="auto" w:fill="FFFFFF"/>
              </w:rPr>
              <w:t>1.3.1党支部书记应当具备良好政治素质，热爱党的工作，具有一定的政策理论水平、组织协调能力和群众工作本领，敢于担当、乐于奉献，带头发挥先锋模范作用，在党员、群众中有较高威信。一般应当具有1年以上党龄。（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支部书记不符合选任条件扣1-2分，教师党支部书记不是“双带头人”的扣2分。学生担任党支部书记未指定教职工党员负责指导扣0.5-1分。支部书记培训未达标扣1-2分。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8" w:type="dxa"/>
            <w:vMerge w:val="continue"/>
            <w:vAlign w:val="center"/>
          </w:tcPr>
          <w:p>
            <w:pPr>
              <w:spacing w:line="240" w:lineRule="exact"/>
              <w:ind w:firstLine="36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36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kern w:val="0"/>
                <w:sz w:val="18"/>
                <w:szCs w:val="18"/>
              </w:rPr>
              <w:t>1.3.2教工党支部书记应由教学、科研和管理骨干担任。其中教师党支部书记</w:t>
            </w:r>
            <w:r>
              <w:rPr>
                <w:rFonts w:ascii="Times New Roman" w:hAnsi="Times New Roman" w:eastAsia="仿宋"/>
                <w:kern w:val="0"/>
                <w:sz w:val="18"/>
                <w:szCs w:val="18"/>
              </w:rPr>
              <w:t>按“双带头人”要求选配。</w:t>
            </w:r>
            <w:r>
              <w:rPr>
                <w:rFonts w:ascii="Times New Roman" w:hAnsi="Times New Roman" w:eastAsia="仿宋"/>
                <w:color w:val="000000"/>
                <w:kern w:val="0"/>
                <w:sz w:val="18"/>
                <w:szCs w:val="18"/>
              </w:rPr>
              <w:t>学生党支部书记由专兼职辅导员、党员教师或学生党员担任。（2分）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1.3.3</w:t>
            </w:r>
            <w:r>
              <w:rPr>
                <w:rFonts w:ascii="Times New Roman" w:hAnsi="Times New Roman" w:eastAsia="仿宋"/>
                <w:color w:val="000000"/>
                <w:sz w:val="18"/>
                <w:szCs w:val="18"/>
                <w:shd w:val="clear" w:color="auto" w:fill="FFFFFF"/>
                <w:lang w:bidi="ar"/>
              </w:rPr>
              <w:t>党支部书记每年至少参加1次校级及以上党组织举办的集中轮训，集中轮训时间不少于24学时，全年学习时间不少于32学时。</w:t>
            </w:r>
            <w:r>
              <w:rPr>
                <w:rFonts w:ascii="Times New Roman" w:hAnsi="Times New Roman" w:eastAsia="仿宋"/>
                <w:color w:val="000000"/>
                <w:spacing w:val="-8"/>
                <w:kern w:val="0"/>
                <w:sz w:val="18"/>
                <w:szCs w:val="18"/>
              </w:rPr>
              <w:t>（2分）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8" w:type="dxa"/>
            <w:vMerge w:val="restart"/>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2.推进中心工作（25分）</w:t>
            </w:r>
          </w:p>
        </w:tc>
        <w:tc>
          <w:tcPr>
            <w:tcW w:w="992" w:type="dxa"/>
            <w:vMerge w:val="restart"/>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2.1发挥党支部战斗堡垒作用（11分）</w:t>
            </w: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2.1.1强化政治引领和思想引导，及时学习宣传贯彻党的路线方针政策和上级决议，坚持用党的最新理论成果武装师生员工，加强师德师风建设和学生思想政治工作，组织引领师生员工听党话、跟党走，成为师生员工的主心骨。（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spacing w:val="-8"/>
                <w:kern w:val="0"/>
                <w:sz w:val="18"/>
                <w:szCs w:val="18"/>
                <w:lang w:bidi="ar"/>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11</w:t>
            </w:r>
          </w:p>
        </w:tc>
        <w:tc>
          <w:tcPr>
            <w:tcW w:w="822" w:type="dxa"/>
            <w:vMerge w:val="restart"/>
          </w:tcPr>
          <w:p>
            <w:pPr>
              <w:spacing w:line="240" w:lineRule="exact"/>
              <w:ind w:firstLine="0" w:firstLineChars="0"/>
              <w:rPr>
                <w:rFonts w:ascii="Times New Roman" w:hAnsi="Times New Roman" w:eastAsia="仿宋"/>
                <w:spacing w:val="-8"/>
                <w:kern w:val="0"/>
                <w:sz w:val="18"/>
                <w:szCs w:val="18"/>
              </w:rPr>
            </w:pPr>
          </w:p>
        </w:tc>
        <w:tc>
          <w:tcPr>
            <w:tcW w:w="955" w:type="dxa"/>
            <w:vMerge w:val="restart"/>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2.1.2坚持围绕中心、服务大局，团结带领师生员工完成好上级部署的各项工作任务。（3分）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2.1.3落实立德树人根本任务，保证监督党的教育方针贯彻落实。（3分）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2.1.4讨论决定或参与决定本单位重要事项。（2分）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8" w:type="dxa"/>
            <w:vMerge w:val="continue"/>
            <w:tcBorders>
              <w:bottom w:val="single" w:color="auto" w:sz="4" w:space="0"/>
            </w:tcBorders>
            <w:vAlign w:val="center"/>
          </w:tcPr>
          <w:p>
            <w:pPr>
              <w:spacing w:line="240" w:lineRule="exact"/>
              <w:ind w:firstLine="360"/>
              <w:jc w:val="center"/>
              <w:rPr>
                <w:rFonts w:ascii="Times New Roman" w:hAnsi="Times New Roman" w:eastAsia="仿宋"/>
                <w:kern w:val="0"/>
                <w:sz w:val="18"/>
                <w:szCs w:val="18"/>
              </w:rPr>
            </w:pPr>
          </w:p>
        </w:tc>
        <w:tc>
          <w:tcPr>
            <w:tcW w:w="992"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2.2发挥党员先锋模范作用（6分）</w:t>
            </w:r>
          </w:p>
        </w:tc>
        <w:tc>
          <w:tcPr>
            <w:tcW w:w="7229" w:type="dxa"/>
            <w:tcBorders>
              <w:bottom w:val="single" w:color="auto" w:sz="4" w:space="0"/>
            </w:tcBorders>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2.2.1设立党员示范岗、责任区等，推动党员带头爱岗敬业，在本职岗位上发挥先锋模范作用。（3分）</w:t>
            </w:r>
          </w:p>
        </w:tc>
        <w:tc>
          <w:tcPr>
            <w:tcW w:w="709" w:type="dxa"/>
            <w:tcBorders>
              <w:bottom w:val="single" w:color="auto" w:sz="4" w:space="0"/>
            </w:tcBorders>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restart"/>
            <w:tcBorders>
              <w:bottom w:val="single" w:color="auto" w:sz="4" w:space="0"/>
            </w:tcBorders>
            <w:vAlign w:val="center"/>
          </w:tcPr>
          <w:p>
            <w:pPr>
              <w:spacing w:line="240" w:lineRule="exact"/>
              <w:ind w:firstLine="0" w:firstLineChars="0"/>
              <w:jc w:val="left"/>
              <w:rPr>
                <w:rFonts w:ascii="Times New Roman" w:hAnsi="Times New Roman" w:eastAsia="仿宋"/>
                <w:spacing w:val="-8"/>
                <w:kern w:val="0"/>
                <w:sz w:val="18"/>
                <w:szCs w:val="18"/>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Borders>
              <w:bottom w:val="single" w:color="auto" w:sz="4" w:space="0"/>
            </w:tcBorders>
          </w:tcPr>
          <w:p>
            <w:pPr>
              <w:spacing w:line="240" w:lineRule="exact"/>
              <w:ind w:firstLine="0" w:firstLineChars="0"/>
              <w:rPr>
                <w:rFonts w:ascii="Times New Roman" w:hAnsi="Times New Roman" w:eastAsia="仿宋"/>
                <w:spacing w:val="-8"/>
                <w:kern w:val="0"/>
                <w:sz w:val="18"/>
                <w:szCs w:val="18"/>
              </w:rPr>
            </w:pPr>
          </w:p>
        </w:tc>
        <w:tc>
          <w:tcPr>
            <w:tcW w:w="955" w:type="dxa"/>
            <w:vMerge w:val="restart"/>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2.2.2推动党员带头攻坚克难，在急难险重任务中发挥先锋模范作用。（3分）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8" w:type="dxa"/>
            <w:vMerge w:val="continue"/>
            <w:tcBorders>
              <w:bottom w:val="single" w:color="auto" w:sz="4" w:space="0"/>
            </w:tcBorders>
            <w:vAlign w:val="center"/>
          </w:tcPr>
          <w:p>
            <w:pPr>
              <w:spacing w:line="240" w:lineRule="exact"/>
              <w:ind w:firstLine="360"/>
              <w:jc w:val="center"/>
              <w:rPr>
                <w:rFonts w:ascii="Times New Roman" w:hAnsi="Times New Roman" w:eastAsia="仿宋"/>
                <w:kern w:val="0"/>
                <w:sz w:val="18"/>
                <w:szCs w:val="18"/>
              </w:rPr>
            </w:pPr>
          </w:p>
        </w:tc>
        <w:tc>
          <w:tcPr>
            <w:tcW w:w="992"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2.3服务发展（6分）</w:t>
            </w:r>
          </w:p>
        </w:tc>
        <w:tc>
          <w:tcPr>
            <w:tcW w:w="7229" w:type="dxa"/>
            <w:tcBorders>
              <w:bottom w:val="single" w:color="auto" w:sz="4" w:space="0"/>
            </w:tcBorders>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2.3.1健全完善服务机制，搭建交流平台，丰富服务载体，为教职工教学科研管理工作、学生学习研究提供服务支持。</w:t>
            </w:r>
            <w:r>
              <w:rPr>
                <w:rFonts w:ascii="Times New Roman" w:hAnsi="Times New Roman" w:eastAsia="仿宋"/>
                <w:sz w:val="18"/>
                <w:szCs w:val="18"/>
                <w:shd w:val="clear" w:color="auto" w:fill="FFFFFF"/>
                <w:lang w:bidi="ar"/>
              </w:rPr>
              <w:t>（2分）</w:t>
            </w:r>
          </w:p>
        </w:tc>
        <w:tc>
          <w:tcPr>
            <w:tcW w:w="709" w:type="dxa"/>
            <w:tcBorders>
              <w:bottom w:val="single" w:color="auto" w:sz="4" w:space="0"/>
            </w:tcBorders>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restart"/>
            <w:tcBorders>
              <w:bottom w:val="single" w:color="auto" w:sz="4" w:space="0"/>
            </w:tcBorders>
            <w:vAlign w:val="center"/>
          </w:tcPr>
          <w:p>
            <w:pPr>
              <w:spacing w:line="240" w:lineRule="exact"/>
              <w:ind w:firstLine="0" w:firstLineChars="0"/>
              <w:jc w:val="left"/>
              <w:rPr>
                <w:rFonts w:ascii="Times New Roman" w:hAnsi="Times New Roman" w:eastAsia="仿宋"/>
                <w:spacing w:val="-8"/>
                <w:kern w:val="0"/>
                <w:sz w:val="18"/>
                <w:szCs w:val="18"/>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Borders>
              <w:bottom w:val="single" w:color="auto" w:sz="4" w:space="0"/>
            </w:tcBorders>
          </w:tcPr>
          <w:p>
            <w:pPr>
              <w:spacing w:line="240" w:lineRule="exact"/>
              <w:ind w:firstLine="0" w:firstLineChars="0"/>
              <w:rPr>
                <w:rFonts w:ascii="Times New Roman" w:hAnsi="Times New Roman" w:eastAsia="仿宋"/>
                <w:spacing w:val="-8"/>
                <w:kern w:val="0"/>
                <w:sz w:val="18"/>
                <w:szCs w:val="18"/>
              </w:rPr>
            </w:pPr>
          </w:p>
        </w:tc>
        <w:tc>
          <w:tcPr>
            <w:tcW w:w="955" w:type="dxa"/>
            <w:vMerge w:val="restart"/>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2.3.2做好党员联系服务师生员工工作，拓宽党员服务师生员工渠道，常态化了解师生困难诉求、倾听师生员工意见建议、帮助师生员工解决实际困难。</w:t>
            </w:r>
            <w:r>
              <w:rPr>
                <w:rFonts w:ascii="Times New Roman" w:hAnsi="Times New Roman" w:eastAsia="仿宋"/>
                <w:sz w:val="18"/>
                <w:szCs w:val="18"/>
                <w:shd w:val="clear" w:color="auto" w:fill="FFFFFF"/>
                <w:lang w:bidi="ar"/>
              </w:rPr>
              <w:t>（2分）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2.3.3</w:t>
            </w:r>
            <w:r>
              <w:rPr>
                <w:rFonts w:ascii="Times New Roman" w:hAnsi="Times New Roman" w:eastAsia="仿宋"/>
                <w:color w:val="000000"/>
                <w:spacing w:val="-8"/>
                <w:kern w:val="0"/>
                <w:sz w:val="18"/>
                <w:szCs w:val="18"/>
              </w:rPr>
              <w:t>组织师生员工利用专业优势开展决策咨询、技术支持、成果转化、志愿服务等活动，提升服务水平。</w:t>
            </w:r>
            <w:r>
              <w:rPr>
                <w:rFonts w:ascii="Times New Roman" w:hAnsi="Times New Roman" w:eastAsia="仿宋"/>
                <w:sz w:val="18"/>
                <w:szCs w:val="18"/>
                <w:shd w:val="clear" w:color="auto" w:fill="FFFFFF"/>
                <w:lang w:bidi="ar"/>
              </w:rPr>
              <w:t>（2分）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2.4党建带群建（2分）</w:t>
            </w: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2.4.1关心支持群团工作，发挥好群团组织作用，组织带领群团组织积极推进中心工作和重点任务。（2分）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Align w:val="center"/>
          </w:tcPr>
          <w:p>
            <w:pPr>
              <w:spacing w:line="240" w:lineRule="exact"/>
              <w:ind w:firstLine="0" w:firstLineChars="0"/>
              <w:jc w:val="left"/>
              <w:rPr>
                <w:rFonts w:ascii="Times New Roman" w:hAnsi="Times New Roman" w:eastAsia="仿宋"/>
                <w:spacing w:val="-8"/>
                <w:kern w:val="0"/>
                <w:sz w:val="18"/>
                <w:szCs w:val="18"/>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spacing w:val="-8"/>
                <w:kern w:val="0"/>
                <w:sz w:val="18"/>
                <w:szCs w:val="18"/>
              </w:rPr>
            </w:pPr>
          </w:p>
        </w:tc>
        <w:tc>
          <w:tcPr>
            <w:tcW w:w="955" w:type="dxa"/>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8"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3.党员教育管理（24分）</w:t>
            </w: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3.1发展党员（5分）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3.1.1坚持把政治标准放在首位，做好发展党员工作。教工党支部落实好“双培养”机制。学生党支部落实好“三投票三公示一答辩”制度。（3分）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r>
              <w:rPr>
                <w:rFonts w:ascii="Times New Roman" w:hAnsi="Times New Roman" w:eastAsia="仿宋"/>
                <w:color w:val="000000"/>
                <w:kern w:val="0"/>
                <w:sz w:val="18"/>
                <w:szCs w:val="18"/>
              </w:rPr>
              <w:t>▲</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5</w:t>
            </w:r>
          </w:p>
        </w:tc>
        <w:tc>
          <w:tcPr>
            <w:tcW w:w="822" w:type="dxa"/>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3.1.2上级党组织加强发展党员工作指导检查、审核审批、严格把关，确保发展党员工作质量。（2分）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FF"/>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Align w:val="center"/>
          </w:tcPr>
          <w:p>
            <w:pPr>
              <w:spacing w:line="240" w:lineRule="exact"/>
              <w:ind w:firstLine="0" w:firstLineChars="0"/>
              <w:jc w:val="center"/>
              <w:rPr>
                <w:rFonts w:hint="eastAsia" w:ascii="Times New Roman" w:hAnsi="Times New Roman" w:eastAsia="仿宋"/>
                <w:color w:val="000000"/>
                <w:spacing w:val="-8"/>
                <w:kern w:val="0"/>
                <w:sz w:val="18"/>
                <w:szCs w:val="18"/>
                <w:lang w:val="en-US" w:eastAsia="zh-CN"/>
              </w:rPr>
            </w:pPr>
            <w:r>
              <w:rPr>
                <w:rFonts w:hint="eastAsia" w:ascii="Times New Roman" w:hAnsi="Times New Roman" w:eastAsia="仿宋"/>
                <w:color w:val="0000FF"/>
                <w:spacing w:val="-8"/>
                <w:kern w:val="0"/>
                <w:sz w:val="18"/>
                <w:szCs w:val="18"/>
                <w:lang w:val="en-US" w:eastAsia="zh-CN"/>
              </w:rPr>
              <w:t>2</w:t>
            </w: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3.2党员教育（7分）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3.2.1推进“两学一做”学习教育常态化制度化，开展“不忘初心、牢记使命”等主题教育，贴近党员实际开展教育活动，组织党员参加集中学习培训。</w:t>
            </w:r>
            <w:r>
              <w:rPr>
                <w:rFonts w:ascii="Times New Roman" w:hAnsi="Times New Roman" w:eastAsia="仿宋"/>
                <w:color w:val="000000"/>
                <w:kern w:val="0"/>
                <w:sz w:val="18"/>
                <w:szCs w:val="18"/>
              </w:rPr>
              <w:t>（3分）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党支部未全员使用“学习强国”APP软件扣1-2分。其他工作有疏漏的每项扣0.5-1分。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7</w:t>
            </w: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3.2.2发挥典型教育作用，拓宽教育阵地和渠道，提高党员教育的针对性和实效性。</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tcPr>
          <w:p>
            <w:pPr>
              <w:spacing w:line="240" w:lineRule="exact"/>
              <w:ind w:firstLine="328"/>
              <w:jc w:val="left"/>
              <w:rPr>
                <w:rFonts w:ascii="Times New Roman" w:hAnsi="Times New Roman" w:eastAsia="仿宋"/>
                <w:color w:val="000000"/>
                <w:spacing w:val="-8"/>
                <w:kern w:val="0"/>
                <w:sz w:val="18"/>
                <w:szCs w:val="18"/>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3.2.3用好“学习强国”“共产党员”“江苏先锋”等学习平台，创建学习型党支部。(2分)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tcPr>
          <w:p>
            <w:pPr>
              <w:spacing w:line="240" w:lineRule="exact"/>
              <w:ind w:firstLine="328"/>
              <w:jc w:val="left"/>
              <w:rPr>
                <w:rFonts w:ascii="Times New Roman" w:hAnsi="Times New Roman" w:eastAsia="仿宋"/>
                <w:color w:val="000000"/>
                <w:spacing w:val="-8"/>
                <w:kern w:val="0"/>
                <w:sz w:val="18"/>
                <w:szCs w:val="18"/>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3.3党员管理（6分）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3.3.1加强纪律作风建设，落实党员管理制度，本年度支部无党员受党政纪律处分、无教师党员违反师德师风等行为。</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支部有党员受党纪政纪处分、违反师德师风等行为的每人次扣1分</w:t>
            </w:r>
            <w:r>
              <w:rPr>
                <w:rFonts w:ascii="Times New Roman" w:hAnsi="Times New Roman" w:eastAsia="仿宋"/>
                <w:color w:val="000000"/>
                <w:kern w:val="0"/>
                <w:sz w:val="18"/>
                <w:szCs w:val="18"/>
              </w:rPr>
              <w:t>。</w:t>
            </w:r>
            <w:r>
              <w:rPr>
                <w:rFonts w:ascii="Times New Roman" w:hAnsi="Times New Roman" w:eastAsia="仿宋"/>
                <w:color w:val="000000"/>
                <w:spacing w:val="-8"/>
                <w:kern w:val="0"/>
                <w:sz w:val="18"/>
                <w:szCs w:val="18"/>
              </w:rPr>
              <w:t>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3.3.2做好党员纪实管理工作。如实记录党员参加学习教育、组织生活、交纳党费、发挥作用以及奖惩等情况。</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3.3.3做好</w:t>
            </w:r>
            <w:r>
              <w:rPr>
                <w:rFonts w:ascii="Times New Roman" w:hAnsi="Times New Roman" w:eastAsia="仿宋"/>
                <w:sz w:val="18"/>
                <w:szCs w:val="18"/>
                <w:shd w:val="clear" w:color="auto" w:fill="FFFFFF"/>
                <w:lang w:bidi="ar"/>
              </w:rPr>
              <w:t>党员组织关系转接、流动党员管理</w:t>
            </w:r>
            <w:r>
              <w:rPr>
                <w:rFonts w:ascii="Times New Roman" w:hAnsi="Times New Roman" w:eastAsia="仿宋"/>
                <w:color w:val="000000"/>
                <w:spacing w:val="-8"/>
                <w:kern w:val="0"/>
                <w:sz w:val="18"/>
                <w:szCs w:val="18"/>
              </w:rPr>
              <w:t>、党费收缴等工作。</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3.4党内激励关怀（6分）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3.4.1关怀帮扶老党员、生活困难党员。</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spacing w:val="-8"/>
                <w:kern w:val="0"/>
                <w:sz w:val="18"/>
                <w:szCs w:val="18"/>
              </w:rPr>
            </w:pPr>
            <w:r>
              <w:rPr>
                <w:rFonts w:ascii="Times New Roman" w:hAnsi="Times New Roman" w:eastAsia="仿宋"/>
                <w:spacing w:val="-8"/>
                <w:kern w:val="0"/>
                <w:sz w:val="18"/>
                <w:szCs w:val="18"/>
              </w:rPr>
              <w:t>3.4.2落实党支部工作情况通报、重大事项征求意见建议、有关事项公开公示等制度，听取党员对党支部工作的意见和建议，组织党员参与、监督党支部和本单位的重要工作，保障党员的知情权、参与权、选举权、监督权。</w:t>
            </w:r>
            <w:r>
              <w:rPr>
                <w:rFonts w:ascii="Times New Roman" w:hAnsi="Times New Roman" w:eastAsia="仿宋"/>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3.4.3按照上级党组织部署，做好党内表彰工作。</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restart"/>
            <w:shd w:val="clear" w:color="auto" w:fill="auto"/>
            <w:vAlign w:val="center"/>
          </w:tcPr>
          <w:p>
            <w:pPr>
              <w:spacing w:line="240" w:lineRule="exact"/>
              <w:ind w:firstLine="0" w:firstLineChars="0"/>
              <w:rPr>
                <w:rFonts w:ascii="Times New Roman" w:hAnsi="Times New Roman" w:eastAsia="仿宋"/>
                <w:color w:val="000000"/>
                <w:sz w:val="18"/>
                <w:szCs w:val="18"/>
              </w:rPr>
            </w:pPr>
            <w:r>
              <w:rPr>
                <w:rFonts w:ascii="Times New Roman" w:hAnsi="Times New Roman" w:eastAsia="仿宋"/>
                <w:color w:val="000000"/>
                <w:sz w:val="18"/>
                <w:szCs w:val="18"/>
              </w:rPr>
              <w:t>4．组织生活（13分）</w:t>
            </w: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lang w:bidi="ar"/>
              </w:rPr>
              <w:t>4.1“三会一课” （3分）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4.1.1正常开展“三会一课”，党小组会一</w:t>
            </w:r>
            <w:r>
              <w:rPr>
                <w:rFonts w:ascii="Times New Roman" w:hAnsi="Times New Roman" w:eastAsia="仿宋"/>
                <w:bCs/>
                <w:color w:val="000000"/>
                <w:spacing w:val="-8"/>
                <w:kern w:val="0"/>
                <w:sz w:val="18"/>
                <w:szCs w:val="18"/>
                <w:lang w:bidi="ar"/>
              </w:rPr>
              <w:t>般每月召开1次</w:t>
            </w:r>
            <w:r>
              <w:rPr>
                <w:rFonts w:ascii="Times New Roman" w:hAnsi="Times New Roman" w:eastAsia="仿宋"/>
                <w:color w:val="000000"/>
                <w:spacing w:val="-8"/>
                <w:kern w:val="0"/>
                <w:sz w:val="18"/>
                <w:szCs w:val="18"/>
                <w:lang w:bidi="ar"/>
              </w:rPr>
              <w:t>，支委员会一般每月召开1次，党员大会</w:t>
            </w:r>
            <w:r>
              <w:rPr>
                <w:rFonts w:ascii="Times New Roman" w:hAnsi="Times New Roman" w:eastAsia="仿宋"/>
                <w:bCs/>
                <w:color w:val="000000"/>
                <w:spacing w:val="-8"/>
                <w:kern w:val="0"/>
                <w:sz w:val="18"/>
                <w:szCs w:val="18"/>
                <w:lang w:bidi="ar"/>
              </w:rPr>
              <w:t>一般每季度召开一次</w:t>
            </w:r>
            <w:r>
              <w:rPr>
                <w:rFonts w:ascii="Times New Roman" w:hAnsi="Times New Roman" w:eastAsia="仿宋"/>
                <w:color w:val="000000"/>
                <w:spacing w:val="-8"/>
                <w:kern w:val="0"/>
                <w:sz w:val="18"/>
                <w:szCs w:val="18"/>
                <w:lang w:bidi="ar"/>
              </w:rPr>
              <w:t>，党课每学期不少于2次</w:t>
            </w:r>
            <w:r>
              <w:rPr>
                <w:rFonts w:ascii="Times New Roman" w:hAnsi="Times New Roman" w:eastAsia="仿宋"/>
                <w:color w:val="000000"/>
                <w:sz w:val="18"/>
                <w:szCs w:val="18"/>
                <w:shd w:val="clear" w:color="auto" w:fill="FFFFFF"/>
                <w:lang w:bidi="ar"/>
              </w:rPr>
              <w:t>。</w:t>
            </w:r>
            <w:r>
              <w:rPr>
                <w:rFonts w:ascii="Times New Roman" w:hAnsi="Times New Roman" w:eastAsia="仿宋"/>
                <w:color w:val="000000"/>
                <w:spacing w:val="-8"/>
                <w:kern w:val="0"/>
                <w:sz w:val="18"/>
                <w:szCs w:val="18"/>
              </w:rPr>
              <w:t>（3分）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3</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lang w:bidi="ar"/>
              </w:rPr>
              <w:t>4.2组织生活会（2分）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4.2.1每年</w:t>
            </w:r>
            <w:r>
              <w:rPr>
                <w:rFonts w:ascii="Times New Roman" w:hAnsi="Times New Roman" w:eastAsia="仿宋"/>
                <w:bCs/>
                <w:color w:val="000000"/>
                <w:spacing w:val="-8"/>
                <w:kern w:val="0"/>
                <w:sz w:val="18"/>
                <w:szCs w:val="18"/>
                <w:lang w:bidi="ar"/>
              </w:rPr>
              <w:t>至少举行1 次</w:t>
            </w:r>
            <w:r>
              <w:rPr>
                <w:rFonts w:ascii="Times New Roman" w:hAnsi="Times New Roman" w:eastAsia="仿宋"/>
                <w:color w:val="000000"/>
                <w:spacing w:val="-8"/>
                <w:kern w:val="0"/>
                <w:sz w:val="18"/>
                <w:szCs w:val="18"/>
                <w:lang w:bidi="ar"/>
              </w:rPr>
              <w:t>组织生活会，按上级党组织部署要求开好专题组织生活会</w:t>
            </w:r>
            <w:r>
              <w:rPr>
                <w:rFonts w:ascii="Times New Roman" w:hAnsi="Times New Roman" w:eastAsia="仿宋"/>
                <w:bCs/>
                <w:color w:val="000000"/>
                <w:sz w:val="18"/>
                <w:szCs w:val="18"/>
                <w:shd w:val="clear" w:color="auto" w:fill="FFFFFF"/>
                <w:lang w:bidi="ar"/>
              </w:rPr>
              <w:t>。</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未开展的扣2分，工作有疏漏的每项扣0.5-1分。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4.3谈话谈心（2分）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4.3.1支委会成员之间、支委会成员与党员之间、党员与党员之间要建立固定联系，开展经常性的谈心谈话。</w:t>
            </w:r>
            <w:r>
              <w:rPr>
                <w:rFonts w:ascii="Times New Roman" w:hAnsi="Times New Roman" w:eastAsia="仿宋"/>
                <w:bCs/>
                <w:color w:val="000000"/>
                <w:sz w:val="18"/>
                <w:szCs w:val="18"/>
                <w:shd w:val="clear" w:color="auto" w:fill="FFFFFF"/>
                <w:lang w:bidi="ar"/>
              </w:rPr>
              <w:t>每年谈心谈话一般不少于1次。</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4.4民主评议党员（2分）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4.4.1每年开展1次民主评议党员工作。妥善慎重处理不合格党员。</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未开展的扣2分，工作有疏漏的每项扣0.5-1分。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4.5党日活动（2分）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4.5.1每月固定1天为党员活动日，组织党员以集中学习为主，结合“三会一课”、组织生活会、民主评议党员、党群议事和联系服务群众等开展活动。（2分）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未开展的扣2分，工作有疏漏的每项扣0.5-1分。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4.6党员领导干部双重组织生活（2分）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4.6.1学校党员领导干部要以普通党员身份参加所在党支部或党小组的组织生活，带头讲党课、开展谈心谈话和批评与自我批评。各级党组织书记每年至少讲1次党课。（2分）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rPr>
              <w:t>B</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未参加双重组织生活的扣1分，未讲党课的扣1分，其他工作有疏漏的每项扣0.5-1分。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vAlign w:val="center"/>
          </w:tcPr>
          <w:p>
            <w:pPr>
              <w:spacing w:line="240" w:lineRule="exact"/>
              <w:ind w:firstLine="0" w:firstLineChars="0"/>
              <w:jc w:val="center"/>
              <w:rPr>
                <w:rFonts w:hint="eastAsia" w:ascii="Times New Roman" w:hAnsi="Times New Roman" w:eastAsia="仿宋"/>
                <w:color w:val="0000FF"/>
                <w:w w:val="90"/>
                <w:kern w:val="0"/>
                <w:sz w:val="18"/>
                <w:szCs w:val="18"/>
                <w:lang w:val="en-US" w:eastAsia="zh-CN" w:bidi="ar"/>
              </w:rPr>
            </w:pPr>
            <w:r>
              <w:rPr>
                <w:rFonts w:hint="eastAsia" w:ascii="Times New Roman" w:hAnsi="Times New Roman" w:eastAsia="仿宋"/>
                <w:color w:val="0000FF"/>
                <w:w w:val="90"/>
                <w:kern w:val="0"/>
                <w:sz w:val="18"/>
                <w:szCs w:val="18"/>
                <w:lang w:val="en-US" w:eastAsia="zh-CN" w:bidi="ar"/>
              </w:rPr>
              <w:t>2</w:t>
            </w: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lang w:bidi="ar"/>
              </w:rPr>
              <w:t>5.支持保障（18分）</w:t>
            </w:r>
          </w:p>
        </w:tc>
        <w:tc>
          <w:tcPr>
            <w:tcW w:w="992"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5.1工作责任机制（4分）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5.1.1建立健全高校党委统一领导、组织部门牵头抓总、有关职能部门各司其职密切配合、院系级党组织直接领导、党支部具体落实的党支部建设工作责任体系。高校党委定期了解和研究党支部工作，针对学校中心工作任务提出阶段性指导意见，履行好主体责任，</w:t>
            </w:r>
            <w:r>
              <w:rPr>
                <w:rFonts w:ascii="Times New Roman" w:hAnsi="Times New Roman" w:eastAsia="仿宋"/>
                <w:color w:val="000000"/>
                <w:sz w:val="18"/>
                <w:szCs w:val="18"/>
                <w:shd w:val="clear" w:color="auto" w:fill="FFFFFF"/>
                <w:lang w:bidi="ar"/>
              </w:rPr>
              <w:t>每年至少专题研究1次党支部建设工作。</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rPr>
              <w:t>B</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vMerge w:val="restart"/>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4</w:t>
            </w:r>
          </w:p>
        </w:tc>
        <w:tc>
          <w:tcPr>
            <w:tcW w:w="822" w:type="dxa"/>
            <w:vMerge w:val="restart"/>
            <w:vAlign w:val="center"/>
          </w:tcPr>
          <w:p>
            <w:pPr>
              <w:spacing w:line="240" w:lineRule="exact"/>
              <w:ind w:firstLine="0" w:firstLineChars="0"/>
              <w:jc w:val="center"/>
              <w:rPr>
                <w:rFonts w:hint="eastAsia" w:ascii="Times New Roman" w:hAnsi="Times New Roman" w:eastAsia="仿宋"/>
                <w:color w:val="0000FF"/>
                <w:w w:val="90"/>
                <w:kern w:val="0"/>
                <w:sz w:val="18"/>
                <w:szCs w:val="18"/>
                <w:lang w:val="en-US" w:eastAsia="zh-CN" w:bidi="ar"/>
              </w:rPr>
            </w:pPr>
            <w:r>
              <w:rPr>
                <w:rFonts w:hint="eastAsia" w:ascii="Times New Roman" w:hAnsi="Times New Roman" w:eastAsia="仿宋"/>
                <w:color w:val="0000FF"/>
                <w:w w:val="90"/>
                <w:kern w:val="0"/>
                <w:sz w:val="18"/>
                <w:szCs w:val="18"/>
                <w:lang w:val="en-US" w:eastAsia="zh-CN" w:bidi="ar"/>
              </w:rPr>
              <w:t>4</w:t>
            </w:r>
          </w:p>
        </w:tc>
        <w:tc>
          <w:tcPr>
            <w:tcW w:w="955" w:type="dxa"/>
            <w:vMerge w:val="restart"/>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5.1.2院系级党组织对所属党支部建设负有直接领导责任，有计划地组织开展党支部工作，推荐配好党支部书记及支委会成员，及时研究解决党支部建设中的困难和问题，指导党支部开展活动，加强党支部工作督促检查。</w:t>
            </w:r>
            <w:r>
              <w:rPr>
                <w:rFonts w:ascii="Times New Roman" w:hAnsi="Times New Roman" w:eastAsia="仿宋"/>
                <w:color w:val="000000"/>
                <w:sz w:val="18"/>
                <w:szCs w:val="18"/>
                <w:shd w:val="clear" w:color="auto" w:fill="FFFFFF"/>
                <w:lang w:bidi="ar"/>
              </w:rPr>
              <w:t>每个院系至少配备1-2名专职组织员，加强对党支部建设的具体指导。</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vAlign w:val="center"/>
          </w:tcPr>
          <w:p>
            <w:pPr>
              <w:spacing w:line="240" w:lineRule="exact"/>
              <w:ind w:firstLine="0" w:firstLineChars="0"/>
              <w:jc w:val="center"/>
              <w:rPr>
                <w:rFonts w:ascii="Times New Roman" w:hAnsi="Times New Roman" w:eastAsia="仿宋"/>
                <w:color w:val="0000FF"/>
                <w:w w:val="90"/>
                <w:kern w:val="0"/>
                <w:sz w:val="18"/>
                <w:szCs w:val="18"/>
                <w:lang w:bidi="ar"/>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5.2联系基层机制（2分）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5.2.1完善校、院系级党组织党员领导干部联系党支部制度，联系督促指导党支部建设。</w:t>
            </w:r>
            <w:r>
              <w:rPr>
                <w:rFonts w:ascii="Times New Roman" w:hAnsi="Times New Roman" w:eastAsia="仿宋"/>
                <w:color w:val="000000"/>
                <w:sz w:val="18"/>
                <w:szCs w:val="18"/>
                <w:shd w:val="clear" w:color="auto" w:fill="FFFFFF"/>
                <w:lang w:bidi="ar"/>
              </w:rPr>
              <w:t>党组织书记带头建立党支部工作联系点，带头深入基层调查研究，发现和解决问题，总结推广经验。</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FF"/>
                <w:spacing w:val="-8"/>
                <w:kern w:val="0"/>
                <w:sz w:val="18"/>
                <w:szCs w:val="18"/>
              </w:rPr>
              <w:t>B</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vAlign w:val="center"/>
          </w:tcPr>
          <w:p>
            <w:pPr>
              <w:spacing w:line="240" w:lineRule="exact"/>
              <w:ind w:firstLine="0" w:firstLineChars="0"/>
              <w:jc w:val="center"/>
              <w:rPr>
                <w:rFonts w:hint="eastAsia" w:ascii="Times New Roman" w:hAnsi="Times New Roman" w:eastAsia="仿宋"/>
                <w:color w:val="0000FF"/>
                <w:w w:val="90"/>
                <w:kern w:val="0"/>
                <w:sz w:val="18"/>
                <w:szCs w:val="18"/>
                <w:lang w:val="en-US" w:eastAsia="zh-CN" w:bidi="ar"/>
              </w:rPr>
            </w:pPr>
            <w:r>
              <w:rPr>
                <w:rFonts w:hint="eastAsia" w:ascii="Times New Roman" w:hAnsi="Times New Roman" w:eastAsia="仿宋"/>
                <w:color w:val="0000FF"/>
                <w:w w:val="90"/>
                <w:kern w:val="0"/>
                <w:sz w:val="18"/>
                <w:szCs w:val="18"/>
                <w:lang w:val="en-US" w:eastAsia="zh-CN" w:bidi="ar"/>
              </w:rPr>
              <w:t>2</w:t>
            </w: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5.3述职考评机制（4分）</w:t>
            </w:r>
          </w:p>
        </w:tc>
        <w:tc>
          <w:tcPr>
            <w:tcW w:w="7229" w:type="dxa"/>
            <w:shd w:val="clear" w:color="auto" w:fill="auto"/>
            <w:vAlign w:val="center"/>
          </w:tcPr>
          <w:p>
            <w:pPr>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5.3.1每年底党支部召开党员大会，支部书记进行述职，汇报党建重点任务完成情况，党员对支部工作和支部书记履职情况进行评议。</w:t>
            </w:r>
            <w:r>
              <w:rPr>
                <w:rFonts w:ascii="Times New Roman" w:hAnsi="Times New Roman" w:eastAsia="仿宋"/>
                <w:color w:val="000000"/>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未述职扣1分，未评议的扣1分，其他工作有疏漏的扣0.5-1分。</w:t>
            </w:r>
          </w:p>
        </w:tc>
        <w:tc>
          <w:tcPr>
            <w:tcW w:w="851" w:type="dxa"/>
            <w:vMerge w:val="restart"/>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4</w:t>
            </w:r>
          </w:p>
        </w:tc>
        <w:tc>
          <w:tcPr>
            <w:tcW w:w="822" w:type="dxa"/>
            <w:vAlign w:val="center"/>
          </w:tcPr>
          <w:p>
            <w:pPr>
              <w:spacing w:line="240" w:lineRule="exact"/>
              <w:ind w:firstLine="0" w:firstLineChars="0"/>
              <w:jc w:val="center"/>
              <w:rPr>
                <w:rFonts w:ascii="Times New Roman" w:hAnsi="Times New Roman" w:eastAsia="仿宋"/>
                <w:color w:val="0000FF"/>
                <w:w w:val="90"/>
                <w:kern w:val="0"/>
                <w:sz w:val="18"/>
                <w:szCs w:val="18"/>
                <w:lang w:bidi="ar"/>
              </w:rPr>
            </w:pPr>
          </w:p>
        </w:tc>
        <w:tc>
          <w:tcPr>
            <w:tcW w:w="955" w:type="dxa"/>
            <w:vMerge w:val="restart"/>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5.3.2院系级党组织负责所属党支部年度工作述职评议考核，考核结果纳入所在单位综合考评，作为奖惩、干部推荐的重要参考。</w:t>
            </w:r>
            <w:r>
              <w:rPr>
                <w:rFonts w:ascii="Times New Roman" w:hAnsi="Times New Roman" w:eastAsia="仿宋"/>
                <w:color w:val="000000"/>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Align w:val="center"/>
          </w:tcPr>
          <w:p>
            <w:pPr>
              <w:spacing w:line="240" w:lineRule="exact"/>
              <w:ind w:firstLine="0" w:firstLineChars="0"/>
              <w:jc w:val="center"/>
              <w:rPr>
                <w:rFonts w:hint="eastAsia" w:ascii="Times New Roman" w:hAnsi="Times New Roman" w:eastAsia="仿宋"/>
                <w:color w:val="0000FF"/>
                <w:w w:val="90"/>
                <w:kern w:val="0"/>
                <w:sz w:val="18"/>
                <w:szCs w:val="18"/>
                <w:lang w:val="en-US" w:eastAsia="zh-CN" w:bidi="ar"/>
              </w:rPr>
            </w:pPr>
            <w:r>
              <w:rPr>
                <w:rFonts w:hint="eastAsia" w:ascii="Times New Roman" w:hAnsi="Times New Roman" w:eastAsia="仿宋"/>
                <w:color w:val="0000FF"/>
                <w:w w:val="90"/>
                <w:kern w:val="0"/>
                <w:sz w:val="18"/>
                <w:szCs w:val="18"/>
                <w:lang w:val="en-US" w:eastAsia="zh-CN" w:bidi="ar"/>
              </w:rPr>
              <w:t>2</w:t>
            </w: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5.4工作保障机制（6分）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5.4.1学校按照教职工党员年人均不少于200元、学生党员年人均不少于50元的标准核定并下拨基层党支部工作经费，适当安排党建专项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Pr>
                <w:rFonts w:ascii="Times New Roman" w:hAnsi="Times New Roman" w:eastAsia="仿宋"/>
                <w:color w:val="000000"/>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rPr>
              <w:t>B</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经费未列入预算的扣1-2分，经费落实不到位扣0.5-1分。</w:t>
            </w:r>
            <w:r>
              <w:rPr>
                <w:rFonts w:ascii="Times New Roman" w:hAnsi="Times New Roman" w:eastAsia="仿宋"/>
                <w:color w:val="000000"/>
                <w:spacing w:val="-8"/>
                <w:kern w:val="0"/>
                <w:sz w:val="18"/>
                <w:szCs w:val="18"/>
              </w:rPr>
              <w:t>支部书记待遇未落实的扣1分，其他工作有疏漏的每项扣0.5-1分。</w:t>
            </w:r>
          </w:p>
        </w:tc>
        <w:tc>
          <w:tcPr>
            <w:tcW w:w="851" w:type="dxa"/>
            <w:vMerge w:val="restart"/>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restart"/>
            <w:vAlign w:val="center"/>
          </w:tcPr>
          <w:p>
            <w:pPr>
              <w:spacing w:line="240" w:lineRule="exact"/>
              <w:ind w:firstLine="0" w:firstLineChars="0"/>
              <w:jc w:val="center"/>
              <w:rPr>
                <w:rFonts w:hint="eastAsia" w:ascii="Times New Roman" w:hAnsi="Times New Roman" w:eastAsia="仿宋"/>
                <w:color w:val="0000FF"/>
                <w:w w:val="90"/>
                <w:kern w:val="0"/>
                <w:sz w:val="18"/>
                <w:szCs w:val="18"/>
                <w:lang w:val="en-US" w:eastAsia="zh-CN" w:bidi="ar"/>
              </w:rPr>
            </w:pPr>
            <w:r>
              <w:rPr>
                <w:rFonts w:hint="eastAsia" w:ascii="Times New Roman" w:hAnsi="Times New Roman" w:eastAsia="仿宋"/>
                <w:color w:val="0000FF"/>
                <w:w w:val="90"/>
                <w:kern w:val="0"/>
                <w:sz w:val="18"/>
                <w:szCs w:val="18"/>
                <w:lang w:val="en-US" w:eastAsia="zh-CN" w:bidi="ar"/>
              </w:rPr>
              <w:t>4</w:t>
            </w:r>
          </w:p>
        </w:tc>
        <w:tc>
          <w:tcPr>
            <w:tcW w:w="955" w:type="dxa"/>
            <w:vMerge w:val="restart"/>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shd w:val="clear" w:color="auto" w:fill="FFFFFF"/>
                <w:lang w:bidi="ar"/>
              </w:rPr>
              <w:t>5.4.2</w:t>
            </w:r>
            <w:r>
              <w:rPr>
                <w:rFonts w:ascii="Times New Roman" w:hAnsi="Times New Roman" w:eastAsia="仿宋"/>
                <w:color w:val="000000"/>
                <w:spacing w:val="-8"/>
                <w:kern w:val="0"/>
                <w:sz w:val="18"/>
                <w:szCs w:val="18"/>
                <w:lang w:bidi="ar"/>
              </w:rPr>
              <w:t>制定落实党支部书记有关待遇政策，把党支部书记工作经历作为重要的基层工作经历，教职工担任党支部书记计入工作量，纳入绩效考核。</w:t>
            </w:r>
            <w:r>
              <w:rPr>
                <w:rFonts w:ascii="Times New Roman" w:hAnsi="Times New Roman" w:eastAsia="仿宋"/>
                <w:color w:val="000000"/>
                <w:sz w:val="18"/>
                <w:szCs w:val="18"/>
                <w:shd w:val="clear" w:color="auto" w:fill="FFFFFF"/>
                <w:lang w:bidi="ar"/>
              </w:rPr>
              <w:t>培养选树先进典型，建立先进党支部和优秀党支部书记激励机制。</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vAlign w:val="center"/>
          </w:tcPr>
          <w:p>
            <w:pPr>
              <w:spacing w:line="240" w:lineRule="exact"/>
              <w:ind w:firstLine="0" w:firstLineChars="0"/>
              <w:jc w:val="center"/>
              <w:rPr>
                <w:rFonts w:ascii="Times New Roman" w:hAnsi="Times New Roman" w:eastAsia="仿宋"/>
                <w:color w:val="0000FF"/>
                <w:w w:val="90"/>
                <w:kern w:val="0"/>
                <w:sz w:val="18"/>
                <w:szCs w:val="18"/>
                <w:lang w:bidi="ar"/>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5.4.3党委组织部门应当注意通过党支部了解掌握党员干部日常表现，干部考察应当听取考察对象所在党支部的意见。</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lang w:bidi="ar"/>
              </w:rPr>
            </w:pPr>
            <w:r>
              <w:rPr>
                <w:rFonts w:ascii="Times New Roman" w:hAnsi="Times New Roman" w:eastAsia="仿宋"/>
                <w:color w:val="0000FF"/>
                <w:spacing w:val="-8"/>
                <w:kern w:val="0"/>
                <w:sz w:val="18"/>
                <w:szCs w:val="18"/>
                <w:lang w:bidi="ar"/>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vAlign w:val="center"/>
          </w:tcPr>
          <w:p>
            <w:pPr>
              <w:spacing w:line="240" w:lineRule="exact"/>
              <w:ind w:firstLine="0" w:firstLineChars="0"/>
              <w:jc w:val="center"/>
              <w:rPr>
                <w:rFonts w:ascii="Times New Roman" w:hAnsi="Times New Roman" w:eastAsia="仿宋"/>
                <w:color w:val="0000FF"/>
                <w:w w:val="90"/>
                <w:kern w:val="0"/>
                <w:sz w:val="18"/>
                <w:szCs w:val="18"/>
                <w:lang w:bidi="ar"/>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5.5监督检查机制（2分）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5.5.1按照党建工作责任制有关要求，高校党委加强对院系级党组织抓党支部建设工作的督促检查。对工作落实不力的，学校党委及组织部门应当进行约谈。对党支部建设出现严重问题，党员、群众反映强烈的，应当按照规定严肃问责。（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FF"/>
                <w:spacing w:val="-8"/>
                <w:kern w:val="0"/>
                <w:sz w:val="18"/>
                <w:szCs w:val="18"/>
              </w:rPr>
            </w:pPr>
            <w:r>
              <w:rPr>
                <w:rFonts w:ascii="Times New Roman" w:hAnsi="Times New Roman" w:eastAsia="仿宋"/>
                <w:color w:val="0000FF"/>
                <w:spacing w:val="-8"/>
                <w:kern w:val="0"/>
                <w:sz w:val="18"/>
                <w:szCs w:val="18"/>
                <w:lang w:bidi="ar"/>
              </w:rPr>
              <w:t>B</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vAlign w:val="center"/>
          </w:tcPr>
          <w:p>
            <w:pPr>
              <w:spacing w:line="240" w:lineRule="exact"/>
              <w:ind w:firstLine="0" w:firstLineChars="0"/>
              <w:jc w:val="center"/>
              <w:rPr>
                <w:rFonts w:hint="default" w:ascii="Times New Roman" w:hAnsi="Times New Roman" w:eastAsia="仿宋"/>
                <w:color w:val="0000FF"/>
                <w:w w:val="90"/>
                <w:kern w:val="0"/>
                <w:sz w:val="18"/>
                <w:szCs w:val="18"/>
                <w:lang w:val="en-US" w:eastAsia="zh-CN" w:bidi="ar"/>
              </w:rPr>
            </w:pPr>
            <w:r>
              <w:rPr>
                <w:rFonts w:hint="eastAsia" w:ascii="Times New Roman" w:hAnsi="Times New Roman" w:eastAsia="仿宋"/>
                <w:color w:val="0000FF"/>
                <w:w w:val="90"/>
                <w:kern w:val="0"/>
                <w:sz w:val="18"/>
                <w:szCs w:val="18"/>
                <w:lang w:val="en-US" w:eastAsia="zh-CN" w:bidi="ar"/>
              </w:rPr>
              <w:t>2</w:t>
            </w: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477" w:type="dxa"/>
            <w:gridSpan w:val="5"/>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z w:val="18"/>
                <w:szCs w:val="18"/>
              </w:rPr>
              <w:t>总得分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100</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bl>
    <w:p>
      <w:pPr>
        <w:spacing w:line="400" w:lineRule="exact"/>
        <w:ind w:firstLine="360"/>
        <w:rPr>
          <w:rFonts w:ascii="Times New Roman" w:hAnsi="Times New Roman" w:eastAsia="仿宋"/>
          <w:sz w:val="18"/>
          <w:szCs w:val="18"/>
        </w:rPr>
      </w:pPr>
    </w:p>
    <w:p>
      <w:pPr>
        <w:spacing w:line="400" w:lineRule="exact"/>
        <w:ind w:firstLine="360"/>
        <w:rPr>
          <w:rFonts w:ascii="Times New Roman" w:hAnsi="Times New Roman" w:eastAsia="仿宋"/>
          <w:sz w:val="18"/>
          <w:szCs w:val="18"/>
        </w:rPr>
      </w:pPr>
    </w:p>
    <w:p/>
    <w:sectPr>
      <w:pgSz w:w="16838" w:h="11906" w:orient="landscape"/>
      <w:pgMar w:top="1463" w:right="1440" w:bottom="1633"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2BB9"/>
    <w:rsid w:val="0BFE2DF3"/>
    <w:rsid w:val="125B5008"/>
    <w:rsid w:val="312853C4"/>
    <w:rsid w:val="3E182BB9"/>
    <w:rsid w:val="61A1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2019-12-25T11:45:00Z</dcterms:created>
  <dc:creator>布丁咻</dc:creator>
  <cp:lastModifiedBy>布丁咻</cp:lastModifiedBy>
  <dcterms:modified xsi:type="dcterms:W3CDTF">2019-12-25T11:56:02Z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