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widowControl/>
        <w:spacing w:before="150" w:after="150"/>
        <w:jc w:val="center"/>
        <w:rPr>
          <w:rFonts w:hint="eastAsia" w:ascii="宋体" w:hAnsi="宋体" w:eastAsia="仿宋_GB2312" w:cs="宋体"/>
          <w:b/>
          <w:color w:val="00000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  <w:t>部门服务指南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 w:bidi="ar"/>
        </w:rPr>
        <w:t>（模板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 w:bidi="ar"/>
        </w:rPr>
        <w:t>）</w:t>
      </w:r>
    </w:p>
    <w:p>
      <w:pPr>
        <w:rPr>
          <w:vanish/>
          <w:sz w:val="24"/>
        </w:rPr>
      </w:pPr>
    </w:p>
    <w:tbl>
      <w:tblPr>
        <w:tblStyle w:val="4"/>
        <w:tblW w:w="14000" w:type="dxa"/>
        <w:jc w:val="center"/>
        <w:tblCellSpacing w:w="15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175"/>
        <w:gridCol w:w="1247"/>
        <w:gridCol w:w="1238"/>
        <w:gridCol w:w="5847"/>
        <w:gridCol w:w="186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tblCellSpacing w:w="15" w:type="dxa"/>
          <w:jc w:val="center"/>
        </w:trPr>
        <w:tc>
          <w:tcPr>
            <w:tcW w:w="1193" w:type="dxa"/>
            <w:shd w:val="clear" w:color="auto" w:fill="EFD6D6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right="0" w:firstLine="0"/>
              <w:jc w:val="center"/>
            </w:pPr>
            <w:r>
              <w:rPr>
                <w:rStyle w:val="6"/>
                <w:rFonts w:ascii="Calibri" w:hAnsi="Calibri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科室</w:t>
            </w:r>
          </w:p>
        </w:tc>
        <w:tc>
          <w:tcPr>
            <w:tcW w:w="1145" w:type="dxa"/>
            <w:shd w:val="clear" w:color="auto" w:fill="EFD6D6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right="0" w:firstLine="0"/>
              <w:jc w:val="center"/>
            </w:pPr>
            <w:r>
              <w:rPr>
                <w:rStyle w:val="6"/>
                <w:rFonts w:ascii="Calibri" w:hAnsi="Calibri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17" w:type="dxa"/>
            <w:shd w:val="clear" w:color="auto" w:fill="EFD6D6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right="0" w:firstLine="0"/>
              <w:jc w:val="center"/>
            </w:pPr>
            <w:r>
              <w:rPr>
                <w:rStyle w:val="6"/>
                <w:rFonts w:ascii="Calibri" w:hAnsi="Calibri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办公地点</w:t>
            </w:r>
          </w:p>
        </w:tc>
        <w:tc>
          <w:tcPr>
            <w:tcW w:w="1208" w:type="dxa"/>
            <w:shd w:val="clear" w:color="auto" w:fill="EFD6D6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right="0" w:firstLine="0"/>
              <w:jc w:val="center"/>
            </w:pPr>
            <w:r>
              <w:rPr>
                <w:rStyle w:val="6"/>
                <w:rFonts w:ascii="Calibri" w:hAnsi="Calibri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办公电话</w:t>
            </w:r>
          </w:p>
        </w:tc>
        <w:tc>
          <w:tcPr>
            <w:tcW w:w="5817" w:type="dxa"/>
            <w:shd w:val="clear" w:color="auto" w:fill="EFD6D6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right="0" w:firstLine="0"/>
              <w:jc w:val="center"/>
            </w:pPr>
            <w:r>
              <w:rPr>
                <w:rStyle w:val="6"/>
                <w:rFonts w:ascii="Calibri" w:hAnsi="Calibri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岗位职责</w:t>
            </w:r>
            <w:r>
              <w:rPr>
                <w:rStyle w:val="6"/>
                <w:rFonts w:hint="eastAsia" w:ascii="Calibri" w:hAnsi="Calibri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（A角）</w:t>
            </w:r>
          </w:p>
        </w:tc>
        <w:tc>
          <w:tcPr>
            <w:tcW w:w="1830" w:type="dxa"/>
            <w:shd w:val="clear" w:color="auto" w:fill="EFD6D6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right="0" w:firstLine="0"/>
              <w:jc w:val="center"/>
            </w:pPr>
            <w:r>
              <w:rPr>
                <w:rStyle w:val="6"/>
                <w:rFonts w:ascii="Calibri" w:hAnsi="Calibri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办事流程</w:t>
            </w:r>
          </w:p>
        </w:tc>
        <w:tc>
          <w:tcPr>
            <w:tcW w:w="1350" w:type="dxa"/>
            <w:shd w:val="clear" w:color="auto" w:fill="EFD6D6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right="0" w:firstLine="0"/>
              <w:jc w:val="center"/>
              <w:rPr>
                <w:rStyle w:val="6"/>
                <w:rFonts w:hint="default" w:ascii="Calibri" w:hAnsi="Calibri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Calibri" w:hAnsi="Calibri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15" w:type="dxa"/>
          <w:jc w:val="center"/>
        </w:trPr>
        <w:tc>
          <w:tcPr>
            <w:tcW w:w="1193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XXX办公室</w:t>
            </w:r>
          </w:p>
        </w:tc>
        <w:tc>
          <w:tcPr>
            <w:tcW w:w="114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某某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综合楼XX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1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</w:t>
            </w:r>
          </w:p>
        </w:tc>
        <w:tc>
          <w:tcPr>
            <w:tcW w:w="183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某某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15" w:type="dxa"/>
          <w:jc w:val="center"/>
        </w:trPr>
        <w:tc>
          <w:tcPr>
            <w:tcW w:w="1193" w:type="dxa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4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某某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综合楼XX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1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</w:t>
            </w:r>
          </w:p>
        </w:tc>
        <w:tc>
          <w:tcPr>
            <w:tcW w:w="183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某某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tblCellSpacing w:w="15" w:type="dxa"/>
          <w:jc w:val="center"/>
        </w:trPr>
        <w:tc>
          <w:tcPr>
            <w:tcW w:w="1193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XXX办公室</w:t>
            </w:r>
          </w:p>
        </w:tc>
        <w:tc>
          <w:tcPr>
            <w:tcW w:w="114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某某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综合楼XX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1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</w:t>
            </w:r>
          </w:p>
        </w:tc>
        <w:tc>
          <w:tcPr>
            <w:tcW w:w="183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某某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  <w:tblCellSpacing w:w="15" w:type="dxa"/>
          <w:jc w:val="center"/>
        </w:trPr>
        <w:tc>
          <w:tcPr>
            <w:tcW w:w="1193" w:type="dxa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4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某某</w:t>
            </w:r>
          </w:p>
        </w:tc>
        <w:tc>
          <w:tcPr>
            <w:tcW w:w="121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综合楼XX</w:t>
            </w:r>
          </w:p>
        </w:tc>
        <w:tc>
          <w:tcPr>
            <w:tcW w:w="1208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1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</w:t>
            </w:r>
          </w:p>
        </w:tc>
        <w:tc>
          <w:tcPr>
            <w:tcW w:w="183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某某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说明：1、表中依次按各科室科长、科员的顺序进行填写，工作职责简要概述。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57" w:lineRule="atLeast"/>
        <w:ind w:left="0" w:leftChars="0" w:right="0" w:rightChars="0" w:firstLine="720" w:firstLineChars="300"/>
        <w:jc w:val="left"/>
        <w:textAlignment w:val="auto"/>
        <w:outlineLvl w:val="9"/>
      </w:pPr>
      <w:r>
        <w:rPr>
          <w:rFonts w:hint="eastAsia"/>
        </w:rPr>
        <w:t>2、常用“办事流程”在本部门网站有显示的请将网络链接附上，没有上网的条目</w:t>
      </w:r>
      <w:r>
        <w:rPr>
          <w:rFonts w:hint="eastAsia"/>
          <w:lang w:eastAsia="zh-CN"/>
        </w:rPr>
        <w:t>请</w:t>
      </w:r>
      <w:r>
        <w:rPr>
          <w:rFonts w:hint="eastAsia"/>
        </w:rPr>
        <w:t>附上文档。</w:t>
      </w:r>
      <w:r>
        <w:rPr>
          <w:rFonts w:hint="eastAsia" w:ascii="宋体" w:hAnsi="宋体" w:cs="宋体"/>
          <w:color w:val="000000"/>
          <w:sz w:val="21"/>
          <w:szCs w:val="21"/>
        </w:rPr>
        <w:t xml:space="preserve">                         </w:t>
      </w:r>
    </w:p>
    <w:p/>
    <w:sectPr>
      <w:pgSz w:w="16838" w:h="11906" w:orient="landscape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D12FF"/>
    <w:rsid w:val="10BD12FF"/>
    <w:rsid w:val="139E1863"/>
    <w:rsid w:val="51F5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2019-06-17T06:17:00Z</dcterms:created>
  <dc:creator>布丁咻</dc:creator>
  <cp:lastModifiedBy>布丁咻</cp:lastModifiedBy>
  <dcterms:modified xsi:type="dcterms:W3CDTF">2019-06-17T06:22:49Z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