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1：</w:t>
      </w:r>
    </w:p>
    <w:p>
      <w:pPr>
        <w:spacing w:line="700" w:lineRule="exact"/>
        <w:jc w:val="center"/>
        <w:rPr>
          <w:rFonts w:hint="eastAsia" w:ascii="方正小标宋简体" w:hAnsi="Times New Roman" w:eastAsia="方正小标宋简体"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  <w:lang w:eastAsia="zh-CN"/>
        </w:rPr>
        <w:t>关于在机关开展</w:t>
      </w:r>
      <w:r>
        <w:rPr>
          <w:rFonts w:hint="eastAsia" w:ascii="方正小标宋简体" w:hAnsi="Times New Roman" w:eastAsia="方正小标宋简体"/>
          <w:bCs/>
          <w:sz w:val="44"/>
          <w:szCs w:val="44"/>
        </w:rPr>
        <w:t>形式主义、官僚主义</w:t>
      </w:r>
    </w:p>
    <w:p>
      <w:pPr>
        <w:spacing w:line="560" w:lineRule="exact"/>
        <w:jc w:val="center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</w:rPr>
        <w:t>集中整治</w:t>
      </w:r>
      <w:r>
        <w:rPr>
          <w:rFonts w:hint="eastAsia" w:ascii="方正小标宋简体" w:hAnsi="Times New Roman" w:eastAsia="方正小标宋简体"/>
          <w:bCs/>
          <w:sz w:val="44"/>
          <w:szCs w:val="44"/>
          <w:lang w:eastAsia="zh-CN"/>
        </w:rPr>
        <w:t>的</w:t>
      </w:r>
      <w:r>
        <w:rPr>
          <w:rFonts w:hint="eastAsia" w:ascii="方正小标宋简体" w:hAnsi="Times New Roman" w:eastAsia="方正小标宋简体"/>
          <w:bCs/>
          <w:sz w:val="44"/>
          <w:szCs w:val="44"/>
        </w:rPr>
        <w:t>工作方案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按照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校党委</w:t>
      </w:r>
      <w:r>
        <w:rPr>
          <w:rFonts w:hint="eastAsia" w:ascii="Times New Roman" w:hAnsi="Times New Roman" w:eastAsia="仿宋_GB2312"/>
          <w:sz w:val="32"/>
          <w:szCs w:val="32"/>
        </w:rPr>
        <w:t>部署，根据《关于集中整治形式主义官僚主义突出问题有关工作事项的通知》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sz w:val="32"/>
          <w:szCs w:val="32"/>
        </w:rPr>
        <w:t>《关于开展形式主义、官僚主义突出问题集中整治全面整改的工作方案》（党字〔2018〕65号）</w:t>
      </w:r>
      <w:r>
        <w:rPr>
          <w:rFonts w:hint="eastAsia" w:ascii="Times New Roman" w:hAnsi="Times New Roman" w:eastAsia="仿宋_GB2312"/>
          <w:sz w:val="32"/>
          <w:szCs w:val="32"/>
        </w:rPr>
        <w:t>要求，立足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机关</w:t>
      </w:r>
      <w:r>
        <w:rPr>
          <w:rFonts w:hint="eastAsia" w:ascii="Times New Roman" w:hAnsi="Times New Roman" w:eastAsia="仿宋_GB2312"/>
          <w:sz w:val="32"/>
          <w:szCs w:val="32"/>
        </w:rPr>
        <w:t>实际，制定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机关部处</w:t>
      </w:r>
      <w:r>
        <w:rPr>
          <w:rFonts w:hint="eastAsia" w:ascii="Times New Roman" w:hAnsi="Times New Roman" w:eastAsia="仿宋_GB2312"/>
          <w:sz w:val="32"/>
          <w:szCs w:val="32"/>
        </w:rPr>
        <w:t>集中整治形式主义、官僚主义工作方案如下：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一、整治内容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（一）党字〔2018〕65号文件中4个方面18项突出问题；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（二）2019年度</w:t>
      </w:r>
      <w:r>
        <w:rPr>
          <w:rFonts w:hint="eastAsia" w:ascii="Times New Roman" w:hAnsi="Times New Roman" w:eastAsia="仿宋_GB2312"/>
          <w:sz w:val="32"/>
          <w:szCs w:val="32"/>
        </w:rPr>
        <w:t>重点整治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以下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个方面问题：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1.对上级和校党委决策部署“表态调门高、行动落实差”的；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2.“以会议落实会议、以文件落实文件”，做表面文章、过度留痕，在工作中不见实际行动、具体举措和成效的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3.热衷于提“新口号”，搞舆论造势、浮在表面的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4.对涉及师生切身利益的工作事项和问题不处理、不解决，庸懒无为、效率低下的；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5.检查调研过多过频或不解决实际问题，搞形式、走过场的。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黑体"/>
          <w:sz w:val="32"/>
          <w:szCs w:val="32"/>
        </w:rPr>
        <w:t>、自查自纠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（一）全面排查。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各部处对照整治内容问题清单，结合机关党委反馈的师生调查反映的意见建议，进一步排查摸清本部处形式主义、官僚主义的具体问题和表现。</w:t>
      </w:r>
      <w:r>
        <w:rPr>
          <w:rFonts w:hint="eastAsia" w:ascii="Times New Roman" w:hAnsi="Times New Roman" w:eastAsia="仿宋_GB2312"/>
          <w:sz w:val="32"/>
          <w:szCs w:val="32"/>
        </w:rPr>
        <w:t>问题排查要符合实际、突出重点、抓纲带目。排查后，填写问题排查表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）。纸质版由部处负责人审核签字后送至机关党委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830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办公室，电子版发送至邮箱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jgdw@nuaa.edu.cn。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完成时限：</w:t>
      </w:r>
      <w:r>
        <w:rPr>
          <w:rFonts w:ascii="Times New Roman" w:hAnsi="Times New Roman" w:eastAsia="仿宋_GB2312"/>
          <w:sz w:val="32"/>
          <w:szCs w:val="32"/>
        </w:rPr>
        <w:t>2019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/>
          <w:sz w:val="32"/>
          <w:szCs w:val="32"/>
        </w:rPr>
        <w:t>日前。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（二）集中整治。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各部处要通过部（处）办公会等形式，深入学习习近平总书记关于坚决整治形式主义、官僚主义的重要讲话精神，认真开展交流研讨，从政治高度深刻认识形式主义、官僚主义的极端危害性，牢固树立力戒形式主义、官僚主义的思想自觉。重点聚焦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2019年度重点整治5个方面问题清单，对排查出的问题，</w:t>
      </w:r>
      <w:r>
        <w:rPr>
          <w:rFonts w:hint="eastAsia" w:ascii="Times New Roman" w:hAnsi="Times New Roman" w:eastAsia="仿宋_GB2312"/>
          <w:sz w:val="32"/>
          <w:szCs w:val="32"/>
        </w:rPr>
        <w:t>深入剖析危害和根源，找准问题症结，制定有效管用的措施和办法，逐项整改，要把握共性、突出个性，强化“靶向治疗”，从看得见、抓得住的具体问题入手，一个问题一个问题进行整改，由易到难、逐步推进。</w:t>
      </w:r>
    </w:p>
    <w:p>
      <w:pPr>
        <w:numPr>
          <w:ilvl w:val="0"/>
          <w:numId w:val="0"/>
        </w:numPr>
        <w:spacing w:line="560" w:lineRule="exac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完成时限：</w:t>
      </w:r>
      <w:r>
        <w:rPr>
          <w:rFonts w:ascii="Times New Roman" w:hAnsi="Times New Roman" w:eastAsia="仿宋_GB2312"/>
          <w:sz w:val="32"/>
          <w:szCs w:val="32"/>
        </w:rPr>
        <w:t>2019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/>
          <w:sz w:val="32"/>
          <w:szCs w:val="32"/>
        </w:rPr>
        <w:t>日前。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（三）专项治理</w:t>
      </w:r>
      <w:r>
        <w:rPr>
          <w:rFonts w:hint="eastAsia" w:ascii="Times New Roman" w:hAnsi="Times New Roman" w:eastAsia="楷体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各部处要围绕学校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2019年重点工作任务，</w:t>
      </w:r>
      <w:r>
        <w:rPr>
          <w:rFonts w:hint="eastAsia" w:ascii="Times New Roman" w:hAnsi="Times New Roman" w:eastAsia="仿宋_GB2312"/>
          <w:sz w:val="32"/>
          <w:szCs w:val="32"/>
        </w:rPr>
        <w:t>结合本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仿宋_GB2312"/>
          <w:sz w:val="32"/>
          <w:szCs w:val="32"/>
        </w:rPr>
        <w:t>2019年工作任务，着力选择1~2个问题，特别涉及师生切身利益的工作事项、制度决策中的意见征求、公开透明、宣传解读、落实执行等问题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制定有效管用的措施和办法，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逐项整改。同时要</w:t>
      </w:r>
      <w:r>
        <w:rPr>
          <w:rFonts w:hint="eastAsia" w:ascii="Times New Roman" w:hAnsi="Times New Roman" w:eastAsia="仿宋_GB2312"/>
          <w:sz w:val="32"/>
          <w:szCs w:val="32"/>
        </w:rPr>
        <w:t>进行整改落实公开承诺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整改落实方案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可</w:t>
      </w:r>
      <w:r>
        <w:rPr>
          <w:rFonts w:hint="eastAsia" w:ascii="Times New Roman" w:hAnsi="Times New Roman" w:eastAsia="仿宋_GB2312"/>
          <w:sz w:val="32"/>
          <w:szCs w:val="32"/>
        </w:rPr>
        <w:t>采取适当方式，在一定范围公布，整改落实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进展</w:t>
      </w:r>
      <w:r>
        <w:rPr>
          <w:rFonts w:hint="eastAsia" w:ascii="Times New Roman" w:hAnsi="Times New Roman" w:eastAsia="仿宋_GB2312"/>
          <w:sz w:val="32"/>
          <w:szCs w:val="32"/>
        </w:rPr>
        <w:t>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及时</w:t>
      </w:r>
      <w:r>
        <w:rPr>
          <w:rFonts w:hint="eastAsia" w:ascii="Times New Roman" w:hAnsi="Times New Roman" w:eastAsia="仿宋_GB2312"/>
          <w:sz w:val="32"/>
          <w:szCs w:val="32"/>
        </w:rPr>
        <w:t>向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师生</w:t>
      </w:r>
      <w:r>
        <w:rPr>
          <w:rFonts w:hint="eastAsia" w:ascii="Times New Roman" w:hAnsi="Times New Roman" w:eastAsia="仿宋_GB2312"/>
          <w:sz w:val="32"/>
          <w:szCs w:val="32"/>
        </w:rPr>
        <w:t>通报，主动接受师生监督。各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部处</w:t>
      </w:r>
      <w:r>
        <w:rPr>
          <w:rFonts w:hint="eastAsia" w:ascii="Times New Roman" w:hAnsi="Times New Roman" w:eastAsia="仿宋_GB2312"/>
          <w:sz w:val="32"/>
          <w:szCs w:val="32"/>
        </w:rPr>
        <w:t>要对整改工作任务实行台账式管理，安排专人负责，完成一项销号一项，扎实推进整改。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（公开承诺参考模板见附件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完成时限：</w:t>
      </w:r>
      <w:r>
        <w:rPr>
          <w:rFonts w:ascii="Times New Roman" w:hAnsi="Times New Roman" w:eastAsia="仿宋_GB2312"/>
          <w:sz w:val="32"/>
          <w:szCs w:val="32"/>
        </w:rPr>
        <w:t>2019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/>
          <w:sz w:val="32"/>
          <w:szCs w:val="32"/>
        </w:rPr>
        <w:t>日前。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楷体_GB2312"/>
          <w:sz w:val="32"/>
          <w:szCs w:val="32"/>
        </w:rPr>
        <w:t>）建章立制。</w:t>
      </w:r>
      <w:r>
        <w:rPr>
          <w:rFonts w:hint="eastAsia" w:ascii="Times New Roman" w:hAnsi="Times New Roman" w:eastAsia="仿宋_GB2312"/>
          <w:sz w:val="32"/>
          <w:szCs w:val="32"/>
        </w:rPr>
        <w:t>坚持纠建并举、破立并进，对存在的形式主义、官僚主义共性问题，通过破除体制机制障碍和健全完善规章制度进行解决，逐步建立集中整治常态化、长效化机制。自查自纠完成后，各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部处</w:t>
      </w:r>
      <w:r>
        <w:rPr>
          <w:rFonts w:hint="eastAsia" w:ascii="Times New Roman" w:hAnsi="Times New Roman" w:eastAsia="仿宋_GB2312"/>
          <w:sz w:val="32"/>
          <w:szCs w:val="32"/>
        </w:rPr>
        <w:t>要写出整改报告，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纸质版</w:t>
      </w:r>
      <w:r>
        <w:rPr>
          <w:rFonts w:hint="eastAsia" w:ascii="Times New Roman" w:hAnsi="Times New Roman" w:eastAsia="仿宋_GB2312"/>
          <w:sz w:val="32"/>
          <w:szCs w:val="32"/>
        </w:rPr>
        <w:t>由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部处负责人</w:t>
      </w:r>
      <w:r>
        <w:rPr>
          <w:rFonts w:hint="eastAsia" w:ascii="Times New Roman" w:hAnsi="Times New Roman" w:eastAsia="仿宋_GB2312"/>
          <w:sz w:val="32"/>
          <w:szCs w:val="32"/>
        </w:rPr>
        <w:t>签字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并加盖公章送至机关党委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830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办公室，电子版发送至邮箱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jgdw@nuaa.edu.cn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完成时限：</w:t>
      </w:r>
      <w:r>
        <w:rPr>
          <w:rFonts w:ascii="Times New Roman" w:hAnsi="Times New Roman" w:eastAsia="仿宋_GB2312"/>
          <w:sz w:val="32"/>
          <w:szCs w:val="32"/>
        </w:rPr>
        <w:t>2019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/>
          <w:sz w:val="32"/>
          <w:szCs w:val="32"/>
        </w:rPr>
        <w:t>日前。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黑体"/>
          <w:sz w:val="32"/>
          <w:szCs w:val="32"/>
        </w:rPr>
        <w:t>、工作要求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（一）夯实工作责任。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各部处负责人</w:t>
      </w:r>
      <w:r>
        <w:rPr>
          <w:rFonts w:hint="eastAsia" w:ascii="Times New Roman" w:hAnsi="Times New Roman" w:eastAsia="仿宋_GB2312"/>
          <w:sz w:val="32"/>
          <w:szCs w:val="32"/>
        </w:rPr>
        <w:t>要切实担起第一责任人职责，对集中整治工作亲自研究部署，亲自督办落实，及时协调解决工作中遇到的困难和问题，各级党员领导干部要身先士卒、以身作则，认真开展自查自纠。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（二）把握稳中求进总基调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把阶段性目标和长期目标结合起来，既树立打持久战的思想，又下定打攻坚战的决心，着力解决当前存在的突出问题。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（三）加强沟通协调。各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部处</w:t>
      </w:r>
      <w:r>
        <w:rPr>
          <w:rFonts w:hint="eastAsia" w:ascii="Times New Roman" w:hAnsi="Times New Roman" w:eastAsia="仿宋_GB2312"/>
          <w:sz w:val="32"/>
          <w:szCs w:val="32"/>
        </w:rPr>
        <w:t>要安排专人与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机关党委</w:t>
      </w:r>
      <w:r>
        <w:rPr>
          <w:rFonts w:hint="eastAsia" w:ascii="Times New Roman" w:hAnsi="Times New Roman" w:eastAsia="仿宋_GB2312"/>
          <w:sz w:val="32"/>
          <w:szCs w:val="32"/>
        </w:rPr>
        <w:t>对接协调，报送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整治</w:t>
      </w:r>
      <w:r>
        <w:rPr>
          <w:rFonts w:hint="eastAsia" w:ascii="Times New Roman" w:hAnsi="Times New Roman" w:eastAsia="仿宋_GB2312"/>
          <w:sz w:val="32"/>
          <w:szCs w:val="32"/>
        </w:rPr>
        <w:t>工作进展情况。各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部处</w:t>
      </w:r>
      <w:r>
        <w:rPr>
          <w:rFonts w:hint="eastAsia" w:ascii="Times New Roman" w:hAnsi="Times New Roman" w:eastAsia="仿宋_GB2312"/>
          <w:sz w:val="32"/>
          <w:szCs w:val="32"/>
        </w:rPr>
        <w:t>要通过自查自纠建立问题清单和整改清单，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机关党委</w:t>
      </w:r>
      <w:r>
        <w:rPr>
          <w:rFonts w:hint="eastAsia" w:ascii="Times New Roman" w:hAnsi="Times New Roman" w:eastAsia="仿宋_GB2312"/>
          <w:sz w:val="32"/>
          <w:szCs w:val="32"/>
        </w:rPr>
        <w:t>将定期对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各部处</w:t>
      </w:r>
      <w:r>
        <w:rPr>
          <w:rFonts w:hint="eastAsia" w:ascii="Times New Roman" w:hAnsi="Times New Roman" w:eastAsia="仿宋_GB2312"/>
          <w:sz w:val="32"/>
          <w:szCs w:val="32"/>
        </w:rPr>
        <w:t>开展集中整治工作情况进行适度公开。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（四）机关党委设立机关形式主义、官僚主义监督电话、邮箱，方便师生表达诉求、反映问题、实施监督。监督电话：025-8489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1121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，监督邮箱：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val="en-US" w:eastAsia="zh-CN"/>
        </w:rPr>
        <w:t>jgdw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eastAsia="zh-CN"/>
        </w:rPr>
        <w:t>@nuaa.edu.cn。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82949"/>
    <w:rsid w:val="1AF8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2019-04-03T09:09:00Z</dcterms:created>
  <dc:creator>布丁咻</dc:creator>
  <cp:lastModifiedBy>布丁咻</cp:lastModifiedBy>
  <dcterms:modified xsi:type="dcterms:W3CDTF">2019-04-03T09:09:57Z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