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imes New Roman" w:hAnsi="Times New Roman" w:eastAsia="方正小标宋简体"/>
          <w:sz w:val="44"/>
        </w:rPr>
      </w:pPr>
      <w:r>
        <w:rPr>
          <w:rFonts w:ascii="Times New Roman" w:hAnsi="Times New Roman" w:eastAsia="方正小标宋简体"/>
          <w:sz w:val="44"/>
        </w:rPr>
        <w:t>关于开展20</w:t>
      </w:r>
      <w:r>
        <w:rPr>
          <w:rFonts w:hint="eastAsia" w:ascii="Times New Roman" w:hAnsi="Times New Roman" w:eastAsia="方正小标宋简体"/>
          <w:sz w:val="44"/>
          <w:lang w:val="en-US" w:eastAsia="zh-CN"/>
        </w:rPr>
        <w:t>20</w:t>
      </w:r>
      <w:r>
        <w:rPr>
          <w:rFonts w:ascii="Times New Roman" w:hAnsi="Times New Roman" w:eastAsia="方正小标宋简体"/>
          <w:sz w:val="44"/>
        </w:rPr>
        <w:t>年度</w:t>
      </w:r>
      <w:r>
        <w:rPr>
          <w:rFonts w:hint="eastAsia" w:ascii="Times New Roman" w:hAnsi="Times New Roman" w:eastAsia="方正小标宋简体"/>
          <w:sz w:val="44"/>
          <w:lang w:eastAsia="zh-CN"/>
        </w:rPr>
        <w:t>机关</w:t>
      </w:r>
      <w:r>
        <w:rPr>
          <w:rFonts w:ascii="Times New Roman" w:hAnsi="Times New Roman" w:eastAsia="方正小标宋简体"/>
          <w:sz w:val="44"/>
        </w:rPr>
        <w:t>党支部</w:t>
      </w:r>
    </w:p>
    <w:p>
      <w:pPr>
        <w:spacing w:line="578" w:lineRule="exact"/>
        <w:jc w:val="center"/>
        <w:rPr>
          <w:rFonts w:ascii="Times New Roman" w:hAnsi="Times New Roman" w:eastAsia="方正小标宋简体"/>
          <w:sz w:val="44"/>
        </w:rPr>
      </w:pPr>
      <w:r>
        <w:rPr>
          <w:rFonts w:ascii="Times New Roman" w:hAnsi="Times New Roman" w:eastAsia="方正小标宋简体"/>
          <w:sz w:val="44"/>
        </w:rPr>
        <w:t>“提质增效”达标考核和支部书记述职评议考核工作的通</w:t>
      </w:r>
      <w:bookmarkStart w:id="0" w:name="_GoBack"/>
      <w:bookmarkEnd w:id="0"/>
      <w:r>
        <w:rPr>
          <w:rFonts w:ascii="Times New Roman" w:hAnsi="Times New Roman" w:eastAsia="方正小标宋简体"/>
          <w:sz w:val="44"/>
        </w:rPr>
        <w:t>知</w:t>
      </w:r>
    </w:p>
    <w:p>
      <w:pPr>
        <w:spacing w:line="578" w:lineRule="exact"/>
        <w:rPr>
          <w:rFonts w:ascii="Times New Roman" w:hAnsi="Times New Roman" w:eastAsia="仿宋_GB2312"/>
          <w:sz w:val="32"/>
        </w:rPr>
      </w:pPr>
    </w:p>
    <w:p>
      <w:pPr>
        <w:spacing w:line="578" w:lineRule="exact"/>
        <w:rPr>
          <w:rFonts w:ascii="Times New Roman" w:hAnsi="Times New Roman" w:eastAsia="仿宋_GB2312"/>
          <w:sz w:val="32"/>
        </w:rPr>
      </w:pPr>
      <w:r>
        <w:rPr>
          <w:rFonts w:hint="eastAsia" w:ascii="Times New Roman" w:hAnsi="Times New Roman" w:eastAsia="仿宋_GB2312"/>
          <w:sz w:val="32"/>
          <w:lang w:eastAsia="zh-CN"/>
        </w:rPr>
        <w:t>机关</w:t>
      </w:r>
      <w:r>
        <w:rPr>
          <w:rFonts w:ascii="Times New Roman" w:hAnsi="Times New Roman" w:eastAsia="仿宋_GB2312"/>
          <w:sz w:val="32"/>
        </w:rPr>
        <w:t>各党支部：</w:t>
      </w:r>
    </w:p>
    <w:p>
      <w:pPr>
        <w:spacing w:line="578"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根据学校《关于开展2020年度基层党支部“提质增效”考核及支部书记述职评议考核工作的通知》要求</w:t>
      </w:r>
      <w:r>
        <w:rPr>
          <w:rFonts w:hint="eastAsia" w:ascii="Times New Roman" w:hAnsi="Times New Roman" w:eastAsia="仿宋_GB2312"/>
          <w:sz w:val="32"/>
          <w:lang w:eastAsia="zh-CN"/>
        </w:rPr>
        <w:t>，</w:t>
      </w:r>
      <w:r>
        <w:rPr>
          <w:rFonts w:hint="eastAsia" w:ascii="Times New Roman" w:hAnsi="Times New Roman" w:eastAsia="仿宋_GB2312"/>
          <w:sz w:val="32"/>
        </w:rPr>
        <w:t>结合</w:t>
      </w:r>
      <w:r>
        <w:rPr>
          <w:rFonts w:hint="eastAsia" w:ascii="Times New Roman" w:hAnsi="Times New Roman" w:eastAsia="仿宋_GB2312"/>
          <w:sz w:val="32"/>
          <w:lang w:val="en-US" w:eastAsia="zh-CN"/>
        </w:rPr>
        <w:t>机关</w:t>
      </w:r>
      <w:r>
        <w:rPr>
          <w:rFonts w:hint="eastAsia" w:ascii="Times New Roman" w:hAnsi="Times New Roman" w:eastAsia="仿宋_GB2312"/>
          <w:sz w:val="32"/>
        </w:rPr>
        <w:t>实际，现就开展2020年度</w:t>
      </w:r>
      <w:r>
        <w:rPr>
          <w:rFonts w:hint="eastAsia" w:ascii="Times New Roman" w:hAnsi="Times New Roman" w:eastAsia="仿宋_GB2312"/>
          <w:sz w:val="32"/>
          <w:lang w:val="en-US" w:eastAsia="zh-CN"/>
        </w:rPr>
        <w:t>机关</w:t>
      </w:r>
      <w:r>
        <w:rPr>
          <w:rFonts w:hint="eastAsia" w:ascii="Times New Roman" w:hAnsi="Times New Roman" w:eastAsia="仿宋_GB2312"/>
          <w:sz w:val="32"/>
        </w:rPr>
        <w:t>党支部“提质增效”考核和支部书记述职评议考核工作通知如下：</w:t>
      </w:r>
    </w:p>
    <w:p>
      <w:pPr>
        <w:pStyle w:val="7"/>
        <w:numPr>
          <w:ilvl w:val="0"/>
          <w:numId w:val="0"/>
        </w:numPr>
        <w:spacing w:line="578" w:lineRule="exact"/>
        <w:ind w:left="640" w:leftChars="0"/>
        <w:rPr>
          <w:rFonts w:ascii="Times New Roman" w:hAnsi="Times New Roman" w:eastAsia="黑体"/>
          <w:sz w:val="32"/>
        </w:rPr>
      </w:pPr>
      <w:r>
        <w:rPr>
          <w:rFonts w:hint="eastAsia" w:ascii="Times New Roman" w:hAnsi="Times New Roman" w:eastAsia="黑体"/>
          <w:sz w:val="32"/>
          <w:lang w:val="en-US" w:eastAsia="zh-CN"/>
        </w:rPr>
        <w:t>一、</w:t>
      </w:r>
      <w:r>
        <w:rPr>
          <w:rFonts w:ascii="Times New Roman" w:hAnsi="Times New Roman" w:eastAsia="黑体"/>
          <w:sz w:val="32"/>
        </w:rPr>
        <w:t>党支部“提质增效”</w:t>
      </w:r>
      <w:r>
        <w:rPr>
          <w:rFonts w:hint="eastAsia" w:ascii="Times New Roman" w:hAnsi="Times New Roman" w:eastAsia="黑体"/>
          <w:sz w:val="32"/>
        </w:rPr>
        <w:t>优质党支部考核评定推荐工作</w:t>
      </w:r>
    </w:p>
    <w:p>
      <w:pPr>
        <w:spacing w:line="578" w:lineRule="exact"/>
        <w:ind w:firstLine="640" w:firstLineChars="200"/>
        <w:rPr>
          <w:rFonts w:hint="eastAsia" w:ascii="Times New Roman" w:hAnsi="Times New Roman" w:eastAsia="仿宋_GB2312"/>
          <w:sz w:val="32"/>
          <w:lang w:val="en-US" w:eastAsia="zh-CN"/>
        </w:rPr>
      </w:pPr>
      <w:r>
        <w:rPr>
          <w:rFonts w:ascii="Times New Roman" w:hAnsi="Times New Roman" w:eastAsia="楷体_GB2312"/>
          <w:sz w:val="32"/>
        </w:rPr>
        <w:t>1.考核对象：</w:t>
      </w:r>
      <w:r>
        <w:rPr>
          <w:rFonts w:hint="eastAsia" w:ascii="Times New Roman" w:hAnsi="Times New Roman" w:eastAsia="仿宋_GB2312"/>
          <w:sz w:val="32"/>
          <w:lang w:val="en-US" w:eastAsia="zh-CN"/>
        </w:rPr>
        <w:t>机关党支部。</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rPr>
        <w:t>2.考核内容：</w:t>
      </w:r>
      <w:r>
        <w:rPr>
          <w:rFonts w:ascii="Times New Roman" w:hAnsi="Times New Roman" w:eastAsia="仿宋_GB2312"/>
          <w:sz w:val="32"/>
          <w:szCs w:val="32"/>
        </w:rPr>
        <w:t>考核内容主要包括组织设置及支委会建设、党支部战斗堡垒作用和党员先锋模范作用、党员发展和教育管理、组织生活、支持保障等5个方面，指标满分为100分。</w:t>
      </w:r>
    </w:p>
    <w:p>
      <w:pPr>
        <w:spacing w:line="578" w:lineRule="exact"/>
        <w:ind w:firstLine="640" w:firstLineChars="200"/>
        <w:rPr>
          <w:rFonts w:ascii="Times New Roman" w:hAnsi="Times New Roman" w:eastAsia="仿宋_GB2312"/>
          <w:sz w:val="32"/>
          <w:szCs w:val="32"/>
        </w:rPr>
      </w:pPr>
      <w:r>
        <w:rPr>
          <w:rFonts w:ascii="Times New Roman" w:hAnsi="Times New Roman" w:eastAsia="楷体_GB2312"/>
          <w:sz w:val="32"/>
        </w:rPr>
        <w:t>3.考核指标</w:t>
      </w:r>
      <w:r>
        <w:rPr>
          <w:rFonts w:hint="eastAsia" w:ascii="Times New Roman" w:hAnsi="Times New Roman" w:eastAsia="楷体_GB2312"/>
          <w:sz w:val="32"/>
        </w:rPr>
        <w:t>及</w:t>
      </w:r>
      <w:r>
        <w:rPr>
          <w:rFonts w:ascii="Times New Roman" w:hAnsi="Times New Roman" w:eastAsia="楷体_GB2312"/>
          <w:sz w:val="32"/>
        </w:rPr>
        <w:t>考核办法：</w:t>
      </w:r>
      <w:r>
        <w:rPr>
          <w:rFonts w:hint="eastAsia" w:ascii="仿宋_GB2312" w:hAnsi="Times New Roman" w:eastAsia="仿宋_GB2312"/>
          <w:sz w:val="32"/>
        </w:rPr>
        <w:t>根据</w:t>
      </w:r>
      <w:r>
        <w:rPr>
          <w:rFonts w:ascii="Times New Roman" w:hAnsi="Times New Roman" w:eastAsia="仿宋_GB2312"/>
          <w:sz w:val="32"/>
          <w:szCs w:val="32"/>
        </w:rPr>
        <w:t>《新时代江苏高校党支部建设“提质增效”达标考核计分细则》（见附表1）</w:t>
      </w:r>
      <w:r>
        <w:rPr>
          <w:rFonts w:hint="eastAsia" w:ascii="Times New Roman" w:hAnsi="Times New Roman" w:eastAsia="仿宋_GB2312"/>
          <w:sz w:val="32"/>
          <w:szCs w:val="32"/>
        </w:rPr>
        <w:t>进行</w:t>
      </w:r>
      <w:r>
        <w:rPr>
          <w:rFonts w:ascii="Times New Roman" w:hAnsi="Times New Roman" w:eastAsia="仿宋_GB2312"/>
          <w:sz w:val="32"/>
          <w:szCs w:val="32"/>
        </w:rPr>
        <w:t>考核。考核指标分为A、B两类</w:t>
      </w:r>
      <w:r>
        <w:rPr>
          <w:rFonts w:hint="eastAsia" w:ascii="Times New Roman" w:hAnsi="Times New Roman" w:eastAsia="仿宋_GB2312"/>
          <w:sz w:val="32"/>
          <w:szCs w:val="32"/>
        </w:rPr>
        <w:t>，B类由</w:t>
      </w:r>
      <w:r>
        <w:rPr>
          <w:rFonts w:hint="eastAsia" w:ascii="Times New Roman" w:hAnsi="Times New Roman" w:eastAsia="仿宋_GB2312"/>
          <w:sz w:val="32"/>
          <w:szCs w:val="32"/>
          <w:lang w:val="en-US" w:eastAsia="zh-CN"/>
        </w:rPr>
        <w:t>机关党委</w:t>
      </w:r>
      <w:r>
        <w:rPr>
          <w:rFonts w:hint="eastAsia" w:ascii="Times New Roman" w:hAnsi="Times New Roman" w:eastAsia="仿宋_GB2312"/>
          <w:sz w:val="32"/>
          <w:szCs w:val="32"/>
        </w:rPr>
        <w:t>打分，A类由党支部自评打分</w:t>
      </w:r>
      <w:r>
        <w:rPr>
          <w:rFonts w:ascii="Times New Roman" w:hAnsi="Times New Roman" w:eastAsia="仿宋_GB2312"/>
          <w:sz w:val="32"/>
          <w:szCs w:val="32"/>
        </w:rPr>
        <w:t>。考核中</w:t>
      </w:r>
      <w:r>
        <w:rPr>
          <w:rFonts w:hint="eastAsia" w:ascii="Times New Roman" w:hAnsi="Times New Roman" w:eastAsia="仿宋_GB2312"/>
          <w:sz w:val="32"/>
          <w:szCs w:val="32"/>
        </w:rPr>
        <w:t>另</w:t>
      </w:r>
      <w:r>
        <w:rPr>
          <w:rFonts w:ascii="Times New Roman" w:hAnsi="Times New Roman" w:eastAsia="仿宋_GB2312"/>
          <w:sz w:val="32"/>
          <w:szCs w:val="32"/>
        </w:rPr>
        <w:t>设一票否决指标6个，见附表中加“▲”的指标。</w:t>
      </w:r>
    </w:p>
    <w:p>
      <w:pPr>
        <w:spacing w:line="578" w:lineRule="exact"/>
        <w:ind w:firstLine="640" w:firstLineChars="200"/>
        <w:rPr>
          <w:rFonts w:ascii="Times New Roman" w:hAnsi="Times New Roman" w:eastAsia="楷体_GB2312"/>
          <w:sz w:val="32"/>
        </w:rPr>
      </w:pPr>
      <w:r>
        <w:rPr>
          <w:rFonts w:hint="eastAsia" w:ascii="Times New Roman" w:hAnsi="Times New Roman" w:eastAsia="仿宋_GB2312"/>
          <w:sz w:val="32"/>
          <w:szCs w:val="32"/>
          <w:lang w:val="en-US" w:eastAsia="zh-CN"/>
        </w:rPr>
        <w:t>机关党委</w:t>
      </w:r>
      <w:r>
        <w:rPr>
          <w:rFonts w:hint="eastAsia" w:ascii="Times New Roman" w:hAnsi="Times New Roman" w:eastAsia="仿宋_GB2312"/>
          <w:sz w:val="32"/>
          <w:szCs w:val="32"/>
        </w:rPr>
        <w:t>对党支部</w:t>
      </w:r>
      <w:r>
        <w:rPr>
          <w:rFonts w:ascii="Times New Roman" w:hAnsi="Times New Roman" w:eastAsia="仿宋_GB2312"/>
          <w:sz w:val="32"/>
          <w:szCs w:val="32"/>
        </w:rPr>
        <w:t>自评情况进行复核</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经机关党委委员会议讨论</w:t>
      </w:r>
      <w:r>
        <w:rPr>
          <w:rFonts w:ascii="Times New Roman" w:hAnsi="Times New Roman" w:eastAsia="仿宋_GB2312"/>
          <w:sz w:val="32"/>
          <w:szCs w:val="32"/>
        </w:rPr>
        <w:t>确定最终考核得分。</w:t>
      </w:r>
      <w:r>
        <w:rPr>
          <w:rFonts w:hint="eastAsia" w:ascii="Times New Roman" w:hAnsi="Times New Roman" w:eastAsia="仿宋_GB2312"/>
          <w:sz w:val="32"/>
          <w:szCs w:val="32"/>
          <w:shd w:val="clear" w:color="auto" w:fill="FFFFFF"/>
        </w:rPr>
        <w:t>得分为</w:t>
      </w:r>
      <w:r>
        <w:rPr>
          <w:rFonts w:ascii="Times New Roman" w:hAnsi="Times New Roman" w:eastAsia="仿宋_GB2312"/>
          <w:sz w:val="32"/>
          <w:szCs w:val="32"/>
          <w:shd w:val="clear" w:color="auto" w:fill="FFFFFF"/>
        </w:rPr>
        <w:t>80分</w:t>
      </w:r>
      <w:r>
        <w:rPr>
          <w:rFonts w:hint="eastAsia" w:ascii="Times New Roman" w:hAnsi="Times New Roman" w:eastAsia="仿宋_GB2312"/>
          <w:sz w:val="32"/>
          <w:szCs w:val="32"/>
          <w:shd w:val="clear" w:color="auto" w:fill="FFFFFF"/>
        </w:rPr>
        <w:t>（含）以上</w:t>
      </w:r>
      <w:r>
        <w:rPr>
          <w:rFonts w:ascii="Times New Roman" w:hAnsi="Times New Roman" w:eastAsia="仿宋_GB2312"/>
          <w:sz w:val="32"/>
          <w:szCs w:val="32"/>
          <w:shd w:val="clear" w:color="auto" w:fill="FFFFFF"/>
        </w:rPr>
        <w:t>的为达标党支部</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80分</w:t>
      </w:r>
      <w:r>
        <w:rPr>
          <w:rFonts w:hint="eastAsia" w:ascii="Times New Roman" w:hAnsi="Times New Roman" w:eastAsia="仿宋_GB2312"/>
          <w:sz w:val="32"/>
          <w:szCs w:val="32"/>
          <w:shd w:val="clear" w:color="auto" w:fill="FFFFFF"/>
        </w:rPr>
        <w:t>（不含）</w:t>
      </w:r>
      <w:r>
        <w:rPr>
          <w:rFonts w:ascii="Times New Roman" w:hAnsi="Times New Roman" w:eastAsia="仿宋_GB2312"/>
          <w:sz w:val="32"/>
          <w:szCs w:val="32"/>
          <w:shd w:val="clear" w:color="auto" w:fill="FFFFFF"/>
        </w:rPr>
        <w:t>以下或</w:t>
      </w:r>
      <w:r>
        <w:rPr>
          <w:rFonts w:ascii="Times New Roman" w:hAnsi="Times New Roman" w:eastAsia="仿宋_GB2312"/>
          <w:sz w:val="32"/>
          <w:szCs w:val="32"/>
        </w:rPr>
        <w:t>一票否决指标中有1个未得满分即为不达标党支部。</w:t>
      </w:r>
    </w:p>
    <w:p>
      <w:pPr>
        <w:spacing w:line="578"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楷体_GB2312"/>
          <w:sz w:val="32"/>
        </w:rPr>
        <w:t>4.优质党支部评定推荐：</w:t>
      </w:r>
      <w:r>
        <w:rPr>
          <w:rFonts w:hint="eastAsia" w:ascii="Times New Roman" w:hAnsi="Times New Roman" w:eastAsia="仿宋_GB2312"/>
          <w:sz w:val="32"/>
          <w:szCs w:val="32"/>
          <w:shd w:val="clear" w:color="auto" w:fill="FFFFFF"/>
          <w:lang w:val="en-US" w:eastAsia="zh-CN"/>
        </w:rPr>
        <w:t>机关党委</w:t>
      </w:r>
      <w:r>
        <w:rPr>
          <w:rFonts w:hint="eastAsia" w:ascii="Times New Roman" w:hAnsi="Times New Roman" w:eastAsia="仿宋_GB2312"/>
          <w:sz w:val="32"/>
          <w:szCs w:val="32"/>
          <w:shd w:val="clear" w:color="auto" w:fill="FFFFFF"/>
        </w:rPr>
        <w:t>从考核得分95分</w:t>
      </w:r>
      <w:r>
        <w:rPr>
          <w:rFonts w:hint="eastAsia" w:ascii="Times New Roman" w:hAnsi="Times New Roman" w:eastAsia="仿宋_GB2312"/>
          <w:sz w:val="32"/>
          <w:szCs w:val="32"/>
          <w:shd w:val="clear" w:color="auto" w:fill="FFFFFF"/>
          <w:lang w:val="en-US" w:eastAsia="zh-CN"/>
        </w:rPr>
        <w:t>及</w:t>
      </w:r>
      <w:r>
        <w:rPr>
          <w:rFonts w:hint="eastAsia" w:ascii="Times New Roman" w:hAnsi="Times New Roman" w:eastAsia="仿宋_GB2312"/>
          <w:sz w:val="32"/>
          <w:szCs w:val="32"/>
          <w:shd w:val="clear" w:color="auto" w:fill="FFFFFF"/>
        </w:rPr>
        <w:t>以上且近三年内</w:t>
      </w:r>
      <w:r>
        <w:rPr>
          <w:rFonts w:ascii="Times New Roman" w:hAnsi="Times New Roman" w:eastAsia="仿宋_GB2312"/>
          <w:sz w:val="32"/>
          <w:szCs w:val="32"/>
        </w:rPr>
        <w:t>获得</w:t>
      </w:r>
      <w:r>
        <w:rPr>
          <w:rFonts w:hint="eastAsia" w:ascii="Times New Roman" w:hAnsi="Times New Roman" w:eastAsia="仿宋_GB2312"/>
          <w:sz w:val="32"/>
          <w:szCs w:val="32"/>
        </w:rPr>
        <w:t>过</w:t>
      </w:r>
      <w:r>
        <w:rPr>
          <w:rFonts w:ascii="Times New Roman" w:hAnsi="Times New Roman" w:eastAsia="仿宋_GB2312"/>
          <w:sz w:val="32"/>
          <w:szCs w:val="32"/>
        </w:rPr>
        <w:t>校级</w:t>
      </w:r>
      <w:r>
        <w:rPr>
          <w:rFonts w:hint="eastAsia" w:ascii="Times New Roman" w:hAnsi="Times New Roman" w:eastAsia="仿宋_GB2312"/>
          <w:sz w:val="32"/>
          <w:szCs w:val="32"/>
          <w:lang w:val="en-US" w:eastAsia="zh-CN"/>
        </w:rPr>
        <w:t>及</w:t>
      </w:r>
      <w:r>
        <w:rPr>
          <w:rFonts w:ascii="Times New Roman" w:hAnsi="Times New Roman" w:eastAsia="仿宋_GB2312"/>
          <w:sz w:val="32"/>
          <w:szCs w:val="32"/>
        </w:rPr>
        <w:t>以上的先进</w:t>
      </w:r>
      <w:r>
        <w:rPr>
          <w:rFonts w:hint="eastAsia" w:ascii="Times New Roman" w:hAnsi="Times New Roman" w:eastAsia="仿宋_GB2312"/>
          <w:sz w:val="32"/>
          <w:szCs w:val="32"/>
        </w:rPr>
        <w:t>基层党组织</w:t>
      </w:r>
      <w:r>
        <w:rPr>
          <w:rFonts w:ascii="Times New Roman" w:hAnsi="Times New Roman" w:eastAsia="仿宋_GB2312"/>
          <w:sz w:val="32"/>
          <w:szCs w:val="32"/>
        </w:rPr>
        <w:t>等党内综合表彰奖项</w:t>
      </w:r>
      <w:r>
        <w:rPr>
          <w:rFonts w:hint="eastAsia" w:ascii="Times New Roman" w:hAnsi="Times New Roman" w:eastAsia="仿宋_GB2312"/>
          <w:sz w:val="32"/>
          <w:szCs w:val="32"/>
          <w:shd w:val="clear" w:color="auto" w:fill="FFFFFF"/>
        </w:rPr>
        <w:t>的党支部中择优推荐参评“提质增效”优质党支部，推荐</w:t>
      </w:r>
      <w:r>
        <w:rPr>
          <w:rFonts w:ascii="Times New Roman" w:hAnsi="Times New Roman" w:eastAsia="仿宋_GB2312"/>
          <w:sz w:val="32"/>
          <w:szCs w:val="32"/>
          <w:shd w:val="clear" w:color="auto" w:fill="FFFFFF"/>
        </w:rPr>
        <w:t>比例</w:t>
      </w:r>
      <w:r>
        <w:rPr>
          <w:rFonts w:hint="eastAsia" w:ascii="仿宋_GB2312" w:hAnsi="黑体" w:eastAsia="仿宋_GB2312"/>
          <w:sz w:val="32"/>
          <w:szCs w:val="32"/>
          <w:shd w:val="clear" w:color="auto" w:fill="FFFFFF"/>
        </w:rPr>
        <w:t>不超过</w:t>
      </w:r>
      <w:r>
        <w:rPr>
          <w:rFonts w:hint="eastAsia" w:ascii="仿宋_GB2312" w:hAnsi="Times New Roman" w:eastAsia="仿宋_GB2312"/>
          <w:sz w:val="32"/>
          <w:szCs w:val="32"/>
          <w:shd w:val="clear" w:color="auto" w:fill="FFFFFF"/>
        </w:rPr>
        <w:t>下</w:t>
      </w:r>
      <w:r>
        <w:rPr>
          <w:rFonts w:ascii="Times New Roman" w:hAnsi="Times New Roman" w:eastAsia="仿宋_GB2312"/>
          <w:sz w:val="32"/>
          <w:szCs w:val="32"/>
          <w:shd w:val="clear" w:color="auto" w:fill="FFFFFF"/>
        </w:rPr>
        <w:t>属党支部</w:t>
      </w:r>
      <w:r>
        <w:rPr>
          <w:rFonts w:hint="eastAsia" w:ascii="Times New Roman" w:hAnsi="Times New Roman" w:eastAsia="仿宋_GB2312"/>
          <w:sz w:val="32"/>
          <w:szCs w:val="32"/>
          <w:shd w:val="clear" w:color="auto" w:fill="FFFFFF"/>
        </w:rPr>
        <w:t>总数</w:t>
      </w:r>
      <w:r>
        <w:rPr>
          <w:rFonts w:ascii="Times New Roman" w:hAnsi="Times New Roman" w:eastAsia="仿宋_GB2312"/>
          <w:sz w:val="32"/>
          <w:szCs w:val="32"/>
          <w:shd w:val="clear" w:color="auto" w:fill="FFFFFF"/>
        </w:rPr>
        <w:t>的</w:t>
      </w:r>
      <w:r>
        <w:rPr>
          <w:rFonts w:hint="eastAsia" w:ascii="Times New Roman" w:hAnsi="Times New Roman" w:eastAsia="仿宋_GB2312"/>
          <w:sz w:val="32"/>
          <w:szCs w:val="32"/>
          <w:shd w:val="clear" w:color="auto" w:fill="FFFFFF"/>
        </w:rPr>
        <w:t>10</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通过听取党支部推荐意见，召开机关党委委员会议确定推荐名单并上报组织部</w:t>
      </w:r>
      <w:r>
        <w:rPr>
          <w:rFonts w:hint="eastAsia" w:ascii="Times New Roman" w:hAnsi="Times New Roman" w:eastAsia="仿宋_GB2312"/>
          <w:sz w:val="32"/>
          <w:szCs w:val="32"/>
          <w:shd w:val="clear" w:color="auto" w:fill="FFFFFF"/>
        </w:rPr>
        <w:t>。</w:t>
      </w:r>
    </w:p>
    <w:p>
      <w:pPr>
        <w:spacing w:line="578"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shd w:val="clear" w:color="auto" w:fill="FFFFFF"/>
          <w:lang w:val="en-US" w:eastAsia="zh-CN"/>
        </w:rPr>
        <w:t>各机关党支部对</w:t>
      </w:r>
      <w:r>
        <w:rPr>
          <w:rFonts w:hint="eastAsia" w:ascii="Times New Roman" w:hAnsi="Times New Roman" w:eastAsia="仿宋_GB2312"/>
          <w:sz w:val="32"/>
          <w:szCs w:val="32"/>
          <w:shd w:val="clear" w:color="auto" w:fill="FFFFFF"/>
        </w:rPr>
        <w:t>照《新时代江苏高校党支部建设“提质增效”达标考核计分细则》进行自评，填写分数，将电子版发至机关党委邮箱jgdw@nuaa.edu.cn，纸质版由支部书记签字，交至机关党委830办公室。</w:t>
      </w:r>
      <w:r>
        <w:rPr>
          <w:rFonts w:hint="eastAsia" w:ascii="Times New Roman" w:hAnsi="Times New Roman" w:eastAsia="仿宋_GB2312"/>
          <w:b/>
          <w:bCs/>
          <w:sz w:val="32"/>
          <w:szCs w:val="32"/>
          <w:shd w:val="clear" w:color="auto" w:fill="FFFFFF"/>
          <w:lang w:eastAsia="zh-CN"/>
        </w:rPr>
        <w:t>（</w:t>
      </w:r>
      <w:r>
        <w:rPr>
          <w:rFonts w:hint="eastAsia" w:ascii="Times New Roman" w:hAnsi="Times New Roman" w:eastAsia="仿宋_GB2312"/>
          <w:b/>
          <w:bCs/>
          <w:sz w:val="32"/>
          <w:szCs w:val="32"/>
          <w:shd w:val="clear" w:color="auto" w:fill="FFFFFF"/>
          <w:lang w:val="en-US" w:eastAsia="zh-CN"/>
        </w:rPr>
        <w:t>该项工作已提前部署</w:t>
      </w:r>
      <w:r>
        <w:rPr>
          <w:rFonts w:hint="eastAsia" w:ascii="Times New Roman" w:hAnsi="Times New Roman" w:eastAsia="仿宋_GB2312"/>
          <w:b/>
          <w:bCs/>
          <w:sz w:val="32"/>
          <w:szCs w:val="32"/>
          <w:shd w:val="clear" w:color="auto" w:fill="FFFFFF"/>
          <w:lang w:eastAsia="zh-CN"/>
        </w:rPr>
        <w:t>）</w:t>
      </w:r>
    </w:p>
    <w:p>
      <w:pPr>
        <w:spacing w:line="578" w:lineRule="exact"/>
        <w:ind w:firstLine="640" w:firstLineChars="200"/>
        <w:rPr>
          <w:rFonts w:ascii="Times New Roman" w:hAnsi="Times New Roman" w:eastAsia="黑体"/>
          <w:sz w:val="32"/>
        </w:rPr>
      </w:pPr>
      <w:r>
        <w:rPr>
          <w:rFonts w:ascii="Times New Roman" w:hAnsi="Times New Roman" w:eastAsia="黑体"/>
          <w:sz w:val="32"/>
        </w:rPr>
        <w:t>二、党支部书记述职评议</w:t>
      </w:r>
    </w:p>
    <w:p>
      <w:pPr>
        <w:spacing w:line="578" w:lineRule="exact"/>
        <w:ind w:firstLine="640" w:firstLineChars="200"/>
        <w:rPr>
          <w:rFonts w:ascii="Times New Roman" w:hAnsi="Times New Roman" w:eastAsia="仿宋_GB2312"/>
          <w:sz w:val="32"/>
        </w:rPr>
      </w:pPr>
      <w:r>
        <w:rPr>
          <w:rFonts w:ascii="Times New Roman" w:hAnsi="Times New Roman" w:eastAsia="楷体_GB2312"/>
          <w:sz w:val="32"/>
        </w:rPr>
        <w:t>1.述职人员：</w:t>
      </w:r>
      <w:r>
        <w:rPr>
          <w:rFonts w:hint="eastAsia" w:ascii="Times New Roman" w:hAnsi="Times New Roman" w:eastAsia="仿宋_GB2312"/>
          <w:sz w:val="32"/>
          <w:lang w:eastAsia="zh-CN"/>
        </w:rPr>
        <w:t>机关</w:t>
      </w:r>
      <w:r>
        <w:rPr>
          <w:rFonts w:ascii="Times New Roman" w:hAnsi="Times New Roman" w:eastAsia="仿宋_GB2312"/>
          <w:sz w:val="32"/>
        </w:rPr>
        <w:t>党支部书记。</w:t>
      </w:r>
    </w:p>
    <w:p>
      <w:pPr>
        <w:spacing w:line="578" w:lineRule="exact"/>
        <w:ind w:firstLine="640" w:firstLineChars="200"/>
        <w:rPr>
          <w:rFonts w:hint="default" w:ascii="Times New Roman" w:hAnsi="Times New Roman" w:eastAsia="仿宋_GB2312"/>
          <w:sz w:val="32"/>
          <w:highlight w:val="none"/>
          <w:lang w:val="en-US" w:eastAsia="zh-CN"/>
        </w:rPr>
      </w:pPr>
      <w:r>
        <w:rPr>
          <w:rFonts w:ascii="Times New Roman" w:hAnsi="Times New Roman" w:eastAsia="楷体_GB2312"/>
          <w:sz w:val="32"/>
        </w:rPr>
        <w:t>2.述职方式：</w:t>
      </w:r>
      <w:r>
        <w:rPr>
          <w:rFonts w:hint="eastAsia" w:ascii="Times New Roman" w:hAnsi="Times New Roman" w:eastAsia="仿宋_GB2312"/>
          <w:sz w:val="32"/>
          <w:lang w:eastAsia="zh-CN"/>
        </w:rPr>
        <w:t>机关</w:t>
      </w:r>
      <w:r>
        <w:rPr>
          <w:rFonts w:ascii="Times New Roman" w:hAnsi="Times New Roman" w:eastAsia="仿宋_GB2312"/>
          <w:sz w:val="32"/>
        </w:rPr>
        <w:t>党支部书记向</w:t>
      </w:r>
      <w:r>
        <w:rPr>
          <w:rFonts w:hint="eastAsia" w:ascii="Times New Roman" w:hAnsi="Times New Roman" w:eastAsia="仿宋_GB2312"/>
          <w:sz w:val="32"/>
          <w:lang w:eastAsia="zh-CN"/>
        </w:rPr>
        <w:t>机关党委</w:t>
      </w:r>
      <w:r>
        <w:rPr>
          <w:rFonts w:ascii="Times New Roman" w:hAnsi="Times New Roman" w:eastAsia="仿宋_GB2312"/>
          <w:sz w:val="32"/>
        </w:rPr>
        <w:t>进行述职，采取书面述职与现场述职相结合的方式进行，现场述职</w:t>
      </w:r>
      <w:r>
        <w:rPr>
          <w:rFonts w:hint="eastAsia" w:ascii="Times New Roman" w:hAnsi="Times New Roman" w:eastAsia="仿宋_GB2312"/>
          <w:sz w:val="32"/>
          <w:lang w:val="en-US" w:eastAsia="zh-CN"/>
        </w:rPr>
        <w:t>三</w:t>
      </w:r>
      <w:r>
        <w:rPr>
          <w:rFonts w:ascii="Times New Roman" w:hAnsi="Times New Roman" w:eastAsia="仿宋_GB2312"/>
          <w:sz w:val="32"/>
        </w:rPr>
        <w:t>年内实现全覆盖。</w:t>
      </w:r>
      <w:r>
        <w:rPr>
          <w:rFonts w:hint="eastAsia" w:ascii="Times New Roman" w:hAnsi="Times New Roman" w:eastAsia="仿宋_GB2312"/>
          <w:sz w:val="32"/>
          <w:lang w:eastAsia="zh-CN"/>
        </w:rPr>
        <w:t>今年</w:t>
      </w:r>
      <w:r>
        <w:rPr>
          <w:rFonts w:hint="eastAsia" w:ascii="Times New Roman" w:hAnsi="Times New Roman" w:eastAsia="仿宋_GB2312"/>
          <w:sz w:val="32"/>
          <w:lang w:val="en-US" w:eastAsia="zh-CN"/>
        </w:rPr>
        <w:t>是开展</w:t>
      </w:r>
      <w:r>
        <w:rPr>
          <w:rFonts w:hint="eastAsia" w:ascii="Times New Roman" w:hAnsi="Times New Roman" w:eastAsia="仿宋_GB2312"/>
          <w:sz w:val="32"/>
          <w:lang w:eastAsia="zh-CN"/>
        </w:rPr>
        <w:t>现场述职</w:t>
      </w:r>
      <w:r>
        <w:rPr>
          <w:rFonts w:hint="eastAsia" w:ascii="Times New Roman" w:hAnsi="Times New Roman" w:eastAsia="仿宋_GB2312"/>
          <w:sz w:val="32"/>
          <w:lang w:val="en-US" w:eastAsia="zh-CN"/>
        </w:rPr>
        <w:t>的第三年，参加现场述职的</w:t>
      </w:r>
      <w:r>
        <w:rPr>
          <w:rFonts w:hint="eastAsia" w:ascii="Times New Roman" w:hAnsi="Times New Roman" w:eastAsia="仿宋_GB2312"/>
          <w:sz w:val="32"/>
          <w:lang w:eastAsia="zh-CN"/>
        </w:rPr>
        <w:t>支部共</w:t>
      </w:r>
      <w:r>
        <w:rPr>
          <w:rFonts w:hint="eastAsia" w:ascii="Times New Roman" w:hAnsi="Times New Roman" w:eastAsia="仿宋_GB2312"/>
          <w:sz w:val="32"/>
          <w:lang w:val="en-US" w:eastAsia="zh-CN"/>
        </w:rPr>
        <w:t>七个，包括：校工会党支部，校团委党支部，发展规划处党支部，国际合作处、国教院联合党支部，教师发展与教学评估中心/高等教育研究所党支部，</w:t>
      </w:r>
      <w:r>
        <w:rPr>
          <w:rFonts w:hint="eastAsia" w:ascii="Times New Roman" w:hAnsi="Times New Roman" w:eastAsia="仿宋_GB2312"/>
          <w:sz w:val="32"/>
          <w:highlight w:val="none"/>
          <w:lang w:val="en-US" w:eastAsia="zh-CN"/>
        </w:rPr>
        <w:t>档案馆党支部，资产经营公司党支部。</w:t>
      </w:r>
    </w:p>
    <w:p>
      <w:pPr>
        <w:spacing w:line="578" w:lineRule="exact"/>
        <w:ind w:firstLine="640" w:firstLineChars="200"/>
        <w:rPr>
          <w:rFonts w:ascii="Times New Roman" w:hAnsi="Times New Roman" w:eastAsia="仿宋_GB2312"/>
          <w:sz w:val="32"/>
        </w:rPr>
      </w:pPr>
      <w:r>
        <w:rPr>
          <w:rFonts w:ascii="Times New Roman" w:hAnsi="Times New Roman" w:eastAsia="楷体_GB2312"/>
          <w:sz w:val="32"/>
        </w:rPr>
        <w:t>3.述职内容：</w:t>
      </w:r>
      <w:r>
        <w:rPr>
          <w:rFonts w:ascii="Times New Roman" w:hAnsi="Times New Roman" w:eastAsia="仿宋_GB2312"/>
          <w:sz w:val="32"/>
        </w:rPr>
        <w:t>述职应</w:t>
      </w:r>
      <w:r>
        <w:rPr>
          <w:rFonts w:hint="eastAsia" w:ascii="Times New Roman" w:hAnsi="Times New Roman" w:eastAsia="仿宋_GB2312"/>
          <w:sz w:val="32"/>
          <w:lang w:eastAsia="zh-CN"/>
        </w:rPr>
        <w:t>紧扣《中国共产党支部工作条例（试行）》规定的党支部八条基本任务，重点阐述支部党建工作进展和成效，以党建促进学校中心工作、推动重点工作落实情况，支部特色工作和经验做法，存在的问题和改进工作的思路举措等四个方面的内容。</w:t>
      </w:r>
      <w:r>
        <w:rPr>
          <w:rFonts w:hint="eastAsia" w:ascii="Times New Roman" w:hAnsi="Times New Roman" w:eastAsia="仿宋_GB2312"/>
          <w:sz w:val="32"/>
          <w:lang w:val="en-US" w:eastAsia="zh-CN"/>
        </w:rPr>
        <w:t>同时，要涵盖校内巡察整改、自查自纠，机关职能部门“灯下黑”问题专项整治，形式主义、官僚主义持续整治等重要工作开展情况。</w:t>
      </w:r>
    </w:p>
    <w:p>
      <w:pPr>
        <w:spacing w:line="578" w:lineRule="exact"/>
        <w:ind w:firstLine="640" w:firstLineChars="200"/>
        <w:rPr>
          <w:rFonts w:ascii="Times New Roman" w:hAnsi="Times New Roman" w:eastAsia="楷体_GB2312"/>
          <w:sz w:val="32"/>
        </w:rPr>
      </w:pPr>
      <w:r>
        <w:rPr>
          <w:rFonts w:ascii="Times New Roman" w:hAnsi="Times New Roman" w:eastAsia="楷体_GB2312"/>
          <w:sz w:val="32"/>
        </w:rPr>
        <w:t>4.</w:t>
      </w:r>
      <w:r>
        <w:rPr>
          <w:rFonts w:hint="eastAsia" w:ascii="Times New Roman" w:hAnsi="Times New Roman" w:eastAsia="楷体_GB2312"/>
          <w:sz w:val="32"/>
          <w:lang w:val="en-US" w:eastAsia="zh-CN"/>
        </w:rPr>
        <w:t>述职评议</w:t>
      </w:r>
      <w:r>
        <w:rPr>
          <w:rFonts w:ascii="Times New Roman" w:hAnsi="Times New Roman" w:eastAsia="楷体_GB2312"/>
          <w:sz w:val="32"/>
        </w:rPr>
        <w:t>方法步骤：</w:t>
      </w:r>
    </w:p>
    <w:p>
      <w:pPr>
        <w:spacing w:line="578" w:lineRule="exact"/>
        <w:ind w:firstLine="643" w:firstLineChars="200"/>
        <w:rPr>
          <w:rFonts w:hint="eastAsia" w:ascii="Times New Roman" w:hAnsi="Times New Roman" w:eastAsia="仿宋_GB2312"/>
          <w:sz w:val="32"/>
          <w:lang w:eastAsia="zh-CN"/>
        </w:rPr>
      </w:pPr>
      <w:r>
        <w:rPr>
          <w:rFonts w:ascii="Times New Roman" w:hAnsi="Times New Roman" w:eastAsia="仿宋_GB2312"/>
          <w:b/>
          <w:sz w:val="32"/>
        </w:rPr>
        <w:t>（1）撰写书面报告。</w:t>
      </w:r>
      <w:r>
        <w:rPr>
          <w:rFonts w:hint="eastAsia" w:ascii="Times New Roman" w:hAnsi="Times New Roman" w:eastAsia="仿宋_GB2312"/>
          <w:sz w:val="32"/>
        </w:rPr>
        <w:t>党支部书记要按照</w:t>
      </w:r>
      <w:r>
        <w:rPr>
          <w:rFonts w:hint="eastAsia" w:ascii="Times New Roman" w:hAnsi="Times New Roman" w:eastAsia="仿宋_GB2312"/>
          <w:sz w:val="32"/>
          <w:lang w:val="en-US" w:eastAsia="zh-CN"/>
        </w:rPr>
        <w:t>上述</w:t>
      </w:r>
      <w:r>
        <w:rPr>
          <w:rFonts w:hint="eastAsia" w:ascii="Times New Roman" w:hAnsi="Times New Roman" w:eastAsia="仿宋_GB2312"/>
          <w:sz w:val="32"/>
        </w:rPr>
        <w:t>要求撰写述职报告，一般不超过2000字，实事求是总结成绩和经验，查摆存在的突出问题，提出解决问题的办法和举措，注重用数据、事例说话。请于</w:t>
      </w:r>
      <w:r>
        <w:rPr>
          <w:rFonts w:hint="eastAsia" w:ascii="Times New Roman" w:hAnsi="Times New Roman" w:eastAsia="仿宋_GB2312"/>
          <w:sz w:val="32"/>
          <w:lang w:val="en-US" w:eastAsia="zh-CN"/>
        </w:rPr>
        <w:t>2020年12</w:t>
      </w:r>
      <w:r>
        <w:rPr>
          <w:rFonts w:hint="eastAsia" w:ascii="Times New Roman" w:hAnsi="Times New Roman" w:eastAsia="仿宋_GB2312"/>
          <w:sz w:val="32"/>
        </w:rPr>
        <w:t>月</w:t>
      </w:r>
      <w:r>
        <w:rPr>
          <w:rFonts w:hint="eastAsia" w:ascii="Times New Roman" w:hAnsi="Times New Roman" w:eastAsia="仿宋_GB2312"/>
          <w:sz w:val="32"/>
          <w:lang w:val="en-US" w:eastAsia="zh-CN"/>
        </w:rPr>
        <w:t>25</w:t>
      </w:r>
      <w:r>
        <w:rPr>
          <w:rFonts w:hint="eastAsia" w:ascii="Times New Roman" w:hAnsi="Times New Roman" w:eastAsia="仿宋_GB2312"/>
          <w:sz w:val="32"/>
        </w:rPr>
        <w:t>日</w:t>
      </w:r>
      <w:r>
        <w:rPr>
          <w:rFonts w:hint="eastAsia" w:ascii="Times New Roman" w:hAnsi="Times New Roman" w:eastAsia="仿宋_GB2312"/>
          <w:sz w:val="32"/>
          <w:lang w:eastAsia="zh-CN"/>
        </w:rPr>
        <w:t>（周</w:t>
      </w:r>
      <w:r>
        <w:rPr>
          <w:rFonts w:hint="eastAsia" w:ascii="Times New Roman" w:hAnsi="Times New Roman" w:eastAsia="仿宋_GB2312"/>
          <w:sz w:val="32"/>
          <w:lang w:val="en-US" w:eastAsia="zh-CN"/>
        </w:rPr>
        <w:t>五</w:t>
      </w:r>
      <w:r>
        <w:rPr>
          <w:rFonts w:hint="eastAsia" w:ascii="Times New Roman" w:hAnsi="Times New Roman" w:eastAsia="仿宋_GB2312"/>
          <w:sz w:val="32"/>
          <w:lang w:eastAsia="zh-CN"/>
        </w:rPr>
        <w:t>）</w:t>
      </w:r>
      <w:r>
        <w:rPr>
          <w:rFonts w:hint="eastAsia" w:ascii="Times New Roman" w:hAnsi="Times New Roman" w:eastAsia="仿宋_GB2312"/>
          <w:sz w:val="32"/>
        </w:rPr>
        <w:t>下午</w:t>
      </w:r>
      <w:r>
        <w:rPr>
          <w:rFonts w:hint="eastAsia" w:ascii="Times New Roman" w:hAnsi="Times New Roman" w:eastAsia="仿宋_GB2312"/>
          <w:sz w:val="32"/>
          <w:lang w:val="en-US" w:eastAsia="zh-CN"/>
        </w:rPr>
        <w:t>5：00</w:t>
      </w:r>
      <w:r>
        <w:rPr>
          <w:rFonts w:hint="eastAsia" w:ascii="Times New Roman" w:hAnsi="Times New Roman" w:eastAsia="仿宋_GB2312"/>
          <w:sz w:val="32"/>
        </w:rPr>
        <w:t>前将支部书记述职报告发</w:t>
      </w:r>
      <w:r>
        <w:rPr>
          <w:rFonts w:hint="eastAsia" w:ascii="Times New Roman" w:hAnsi="Times New Roman" w:eastAsia="仿宋_GB2312"/>
          <w:sz w:val="32"/>
          <w:lang w:val="en-US" w:eastAsia="zh-CN"/>
        </w:rPr>
        <w:t>送</w:t>
      </w:r>
      <w:r>
        <w:rPr>
          <w:rFonts w:hint="eastAsia" w:ascii="Times New Roman" w:hAnsi="Times New Roman" w:eastAsia="仿宋_GB2312"/>
          <w:sz w:val="32"/>
        </w:rPr>
        <w:t>至机关党委邮箱jgdw@nuaa.edu.cn</w:t>
      </w:r>
      <w:r>
        <w:rPr>
          <w:rFonts w:hint="eastAsia" w:ascii="Times New Roman" w:hAnsi="Times New Roman" w:eastAsia="仿宋_GB2312"/>
          <w:sz w:val="32"/>
          <w:lang w:eastAsia="zh-CN"/>
        </w:rPr>
        <w:t>。</w:t>
      </w:r>
    </w:p>
    <w:p>
      <w:pPr>
        <w:spacing w:line="578" w:lineRule="exact"/>
        <w:ind w:firstLine="643" w:firstLineChars="200"/>
        <w:rPr>
          <w:rFonts w:hint="eastAsia" w:ascii="Times New Roman" w:hAnsi="Times New Roman" w:eastAsia="仿宋_GB2312"/>
          <w:b/>
          <w:bCs/>
          <w:sz w:val="32"/>
          <w:lang w:val="en-US" w:eastAsia="zh-CN"/>
        </w:rPr>
      </w:pPr>
      <w:r>
        <w:rPr>
          <w:rFonts w:ascii="Times New Roman" w:hAnsi="Times New Roman" w:eastAsia="仿宋_GB2312"/>
          <w:b/>
          <w:sz w:val="32"/>
        </w:rPr>
        <w:t>（2）</w:t>
      </w:r>
      <w:r>
        <w:rPr>
          <w:rFonts w:hint="eastAsia" w:ascii="Times New Roman" w:hAnsi="Times New Roman" w:eastAsia="仿宋_GB2312"/>
          <w:b/>
          <w:sz w:val="32"/>
          <w:lang w:val="en-US" w:eastAsia="zh-CN"/>
        </w:rPr>
        <w:t>现场</w:t>
      </w:r>
      <w:r>
        <w:rPr>
          <w:rFonts w:ascii="Times New Roman" w:hAnsi="Times New Roman" w:eastAsia="仿宋_GB2312"/>
          <w:b/>
          <w:sz w:val="32"/>
        </w:rPr>
        <w:t>述职评议。</w:t>
      </w:r>
      <w:r>
        <w:rPr>
          <w:rFonts w:hint="eastAsia" w:ascii="Times New Roman" w:hAnsi="Times New Roman" w:eastAsia="仿宋_GB2312"/>
          <w:sz w:val="32"/>
        </w:rPr>
        <w:t>计划于</w:t>
      </w:r>
      <w:r>
        <w:rPr>
          <w:rFonts w:hint="eastAsia" w:ascii="Times New Roman" w:hAnsi="Times New Roman" w:eastAsia="仿宋_GB2312"/>
          <w:sz w:val="32"/>
          <w:lang w:val="en-US" w:eastAsia="zh-CN"/>
        </w:rPr>
        <w:t>2021年1月8日（周五）前</w:t>
      </w:r>
      <w:r>
        <w:rPr>
          <w:rFonts w:hint="eastAsia" w:ascii="Times New Roman" w:hAnsi="Times New Roman" w:eastAsia="仿宋_GB2312"/>
          <w:sz w:val="32"/>
        </w:rPr>
        <w:t>召开</w:t>
      </w:r>
      <w:r>
        <w:rPr>
          <w:rFonts w:hint="eastAsia" w:ascii="Times New Roman" w:hAnsi="Times New Roman" w:eastAsia="仿宋_GB2312"/>
          <w:sz w:val="32"/>
          <w:lang w:val="en-US" w:eastAsia="zh-CN"/>
        </w:rPr>
        <w:t>机关党委</w:t>
      </w:r>
      <w:r>
        <w:rPr>
          <w:rFonts w:hint="eastAsia" w:ascii="Times New Roman" w:hAnsi="Times New Roman" w:eastAsia="仿宋_GB2312"/>
          <w:sz w:val="32"/>
        </w:rPr>
        <w:t>委员会（扩大）会议，听取</w:t>
      </w:r>
      <w:r>
        <w:rPr>
          <w:rFonts w:hint="eastAsia" w:ascii="Times New Roman" w:hAnsi="Times New Roman" w:eastAsia="仿宋_GB2312"/>
          <w:sz w:val="32"/>
          <w:lang w:val="en-US" w:eastAsia="zh-CN"/>
        </w:rPr>
        <w:t>机关</w:t>
      </w:r>
      <w:r>
        <w:rPr>
          <w:rFonts w:hint="eastAsia" w:ascii="Times New Roman" w:hAnsi="Times New Roman" w:eastAsia="仿宋_GB2312"/>
          <w:sz w:val="32"/>
        </w:rPr>
        <w:t>党支部书记述职。</w:t>
      </w:r>
      <w:r>
        <w:rPr>
          <w:rFonts w:hint="eastAsia" w:ascii="Times New Roman" w:hAnsi="Times New Roman" w:eastAsia="仿宋_GB2312"/>
          <w:sz w:val="32"/>
          <w:lang w:val="en-US" w:eastAsia="zh-CN"/>
        </w:rPr>
        <w:t>机关党委委员对现场述职党支部书记进行点评。</w:t>
      </w:r>
      <w:r>
        <w:rPr>
          <w:rFonts w:hint="eastAsia" w:ascii="Times New Roman" w:hAnsi="Times New Roman" w:eastAsia="仿宋_GB2312"/>
          <w:b/>
          <w:bCs/>
          <w:sz w:val="32"/>
          <w:lang w:val="en-US" w:eastAsia="zh-CN"/>
        </w:rPr>
        <w:t>现场述职要求另行通知。</w:t>
      </w:r>
    </w:p>
    <w:p>
      <w:pPr>
        <w:spacing w:line="578" w:lineRule="exact"/>
        <w:ind w:firstLine="643" w:firstLineChars="200"/>
        <w:rPr>
          <w:rFonts w:hint="default" w:ascii="Times New Roman" w:hAnsi="Times New Roman" w:eastAsia="仿宋_GB2312"/>
          <w:sz w:val="32"/>
          <w:lang w:val="en-US" w:eastAsia="zh-CN"/>
        </w:rPr>
      </w:pPr>
      <w:r>
        <w:rPr>
          <w:rFonts w:hint="eastAsia" w:ascii="Times New Roman" w:hAnsi="Times New Roman" w:eastAsia="仿宋_GB2312"/>
          <w:b/>
          <w:bCs/>
          <w:sz w:val="32"/>
          <w:lang w:val="en-US" w:eastAsia="zh-CN"/>
        </w:rPr>
        <w:t>（3）组织考核评议。</w:t>
      </w:r>
      <w:r>
        <w:rPr>
          <w:rFonts w:hint="eastAsia" w:ascii="Times New Roman" w:hAnsi="Times New Roman" w:eastAsia="仿宋_GB2312"/>
          <w:sz w:val="32"/>
          <w:lang w:val="en-US" w:eastAsia="zh-CN"/>
        </w:rPr>
        <w:t>此次</w:t>
      </w:r>
      <w:r>
        <w:rPr>
          <w:rFonts w:hint="eastAsia" w:ascii="Times New Roman" w:hAnsi="Times New Roman" w:eastAsia="仿宋_GB2312"/>
          <w:sz w:val="32"/>
        </w:rPr>
        <w:t>参加评议人员主要为</w:t>
      </w:r>
      <w:r>
        <w:rPr>
          <w:rFonts w:hint="eastAsia" w:ascii="Times New Roman" w:hAnsi="Times New Roman" w:eastAsia="仿宋_GB2312"/>
          <w:sz w:val="32"/>
          <w:lang w:val="en-US" w:eastAsia="zh-CN"/>
        </w:rPr>
        <w:t>机关党委委员</w:t>
      </w:r>
      <w:r>
        <w:rPr>
          <w:rFonts w:hint="eastAsia" w:ascii="Times New Roman" w:hAnsi="Times New Roman" w:eastAsia="仿宋_GB2312"/>
          <w:sz w:val="32"/>
        </w:rPr>
        <w:t>、</w:t>
      </w:r>
      <w:r>
        <w:rPr>
          <w:rFonts w:hint="eastAsia" w:ascii="Times New Roman" w:hAnsi="Times New Roman" w:eastAsia="仿宋_GB2312"/>
          <w:sz w:val="32"/>
          <w:lang w:val="en-US" w:eastAsia="zh-CN"/>
        </w:rPr>
        <w:t>机关</w:t>
      </w:r>
      <w:r>
        <w:rPr>
          <w:rFonts w:hint="eastAsia" w:ascii="Times New Roman" w:hAnsi="Times New Roman" w:eastAsia="仿宋_GB2312"/>
          <w:sz w:val="32"/>
        </w:rPr>
        <w:t>党支部书记，并根据实际邀请党员干部</w:t>
      </w:r>
      <w:r>
        <w:rPr>
          <w:rFonts w:hint="eastAsia" w:ascii="Times New Roman" w:hAnsi="Times New Roman" w:eastAsia="仿宋_GB2312"/>
          <w:sz w:val="32"/>
          <w:lang w:eastAsia="zh-CN"/>
        </w:rPr>
        <w:t>、</w:t>
      </w:r>
      <w:r>
        <w:rPr>
          <w:rFonts w:hint="eastAsia" w:ascii="Times New Roman" w:hAnsi="Times New Roman" w:eastAsia="仿宋_GB2312"/>
          <w:sz w:val="32"/>
          <w:lang w:val="en-US" w:eastAsia="zh-CN"/>
        </w:rPr>
        <w:t>党务干事等代表</w:t>
      </w:r>
      <w:r>
        <w:rPr>
          <w:rFonts w:hint="eastAsia" w:ascii="Times New Roman" w:hAnsi="Times New Roman" w:eastAsia="仿宋_GB2312"/>
          <w:sz w:val="32"/>
        </w:rPr>
        <w:t>参加。</w:t>
      </w:r>
      <w:r>
        <w:rPr>
          <w:rFonts w:hint="eastAsia" w:ascii="Times New Roman" w:hAnsi="Times New Roman" w:eastAsia="仿宋_GB2312"/>
          <w:sz w:val="32"/>
          <w:lang w:val="en-US" w:eastAsia="zh-CN"/>
        </w:rPr>
        <w:t>参评人员综合述职评议、日常了解、督查检查等情况，对全体机关党支部进行评议，按“好、较好、一般、差”四个等次对党支部作出评价，评价为“好”的党支部不超过50%，最终结果通过机关党委委员会议讨论确定。机关党委将对总体评价为“好”的，要给予表扬；综合评价为“一般”、“差”的，要进行约谈、限期整改。同时，加强支部书记述职评议考核结果的运用，将考核结果与评优评先、激励约束、问责追责有效结合，鼓励先进、鞭策后进，促进担当作为。</w:t>
      </w:r>
    </w:p>
    <w:p>
      <w:pPr>
        <w:spacing w:line="578" w:lineRule="exact"/>
        <w:ind w:firstLine="643" w:firstLineChars="200"/>
        <w:rPr>
          <w:rFonts w:ascii="Times New Roman" w:hAnsi="Times New Roman" w:eastAsia="仿宋_GB2312"/>
          <w:sz w:val="32"/>
        </w:rPr>
      </w:pPr>
      <w:r>
        <w:rPr>
          <w:rFonts w:ascii="Times New Roman" w:hAnsi="Times New Roman" w:eastAsia="仿宋_GB2312"/>
          <w:b/>
          <w:sz w:val="32"/>
        </w:rPr>
        <w:t>（</w:t>
      </w:r>
      <w:r>
        <w:rPr>
          <w:rFonts w:hint="eastAsia" w:ascii="Times New Roman" w:hAnsi="Times New Roman" w:eastAsia="仿宋_GB2312"/>
          <w:b/>
          <w:sz w:val="32"/>
          <w:lang w:val="en-US" w:eastAsia="zh-CN"/>
        </w:rPr>
        <w:t>4</w:t>
      </w:r>
      <w:r>
        <w:rPr>
          <w:rFonts w:ascii="Times New Roman" w:hAnsi="Times New Roman" w:eastAsia="仿宋_GB2312"/>
          <w:b/>
          <w:sz w:val="32"/>
        </w:rPr>
        <w:t>）抓好整改落实。</w:t>
      </w:r>
      <w:r>
        <w:rPr>
          <w:rFonts w:hint="eastAsia" w:ascii="Times New Roman" w:hAnsi="Times New Roman" w:eastAsia="仿宋_GB2312"/>
          <w:b w:val="0"/>
          <w:bCs w:val="0"/>
          <w:sz w:val="32"/>
        </w:rPr>
        <w:t>述职会后，各党支部要</w:t>
      </w:r>
      <w:r>
        <w:rPr>
          <w:rFonts w:hint="eastAsia" w:ascii="Times New Roman" w:hAnsi="Times New Roman" w:eastAsia="仿宋_GB2312"/>
          <w:b w:val="0"/>
          <w:bCs w:val="0"/>
          <w:sz w:val="32"/>
          <w:lang w:val="en-US" w:eastAsia="zh-CN"/>
        </w:rPr>
        <w:t>主动对照评议中指出的问题，</w:t>
      </w:r>
      <w:r>
        <w:rPr>
          <w:rFonts w:hint="eastAsia" w:ascii="Times New Roman" w:hAnsi="Times New Roman" w:eastAsia="仿宋_GB2312"/>
          <w:b w:val="0"/>
          <w:bCs w:val="0"/>
          <w:sz w:val="32"/>
        </w:rPr>
        <w:t>梳理分析</w:t>
      </w:r>
      <w:r>
        <w:rPr>
          <w:rFonts w:hint="eastAsia" w:ascii="Times New Roman" w:hAnsi="Times New Roman" w:eastAsia="仿宋_GB2312"/>
          <w:b w:val="0"/>
          <w:bCs w:val="0"/>
          <w:sz w:val="32"/>
          <w:lang w:val="en-US" w:eastAsia="zh-CN"/>
        </w:rPr>
        <w:t>当前党支部</w:t>
      </w:r>
      <w:r>
        <w:rPr>
          <w:rFonts w:hint="eastAsia" w:ascii="Times New Roman" w:hAnsi="Times New Roman" w:eastAsia="仿宋_GB2312"/>
          <w:b w:val="0"/>
          <w:bCs w:val="0"/>
          <w:sz w:val="32"/>
        </w:rPr>
        <w:t>存在问题</w:t>
      </w:r>
      <w:r>
        <w:rPr>
          <w:rFonts w:hint="eastAsia" w:ascii="Times New Roman" w:hAnsi="Times New Roman" w:eastAsia="仿宋_GB2312"/>
          <w:b w:val="0"/>
          <w:bCs w:val="0"/>
          <w:sz w:val="32"/>
          <w:lang w:eastAsia="zh-CN"/>
        </w:rPr>
        <w:t>、</w:t>
      </w:r>
      <w:r>
        <w:rPr>
          <w:rFonts w:hint="eastAsia" w:ascii="Times New Roman" w:hAnsi="Times New Roman" w:eastAsia="仿宋_GB2312"/>
          <w:b w:val="0"/>
          <w:bCs w:val="0"/>
          <w:sz w:val="32"/>
          <w:lang w:val="en-US" w:eastAsia="zh-CN"/>
        </w:rPr>
        <w:t>制定整改举措，填写《党支部2020年度述职评议整改落实表》，</w:t>
      </w:r>
      <w:r>
        <w:rPr>
          <w:rFonts w:hint="eastAsia" w:ascii="Times New Roman" w:hAnsi="Times New Roman" w:eastAsia="仿宋_GB2312"/>
          <w:b w:val="0"/>
          <w:bCs w:val="0"/>
          <w:sz w:val="32"/>
        </w:rPr>
        <w:t>并将整改工作纳入下一年度支部工作计划，积极推动整改落实。</w:t>
      </w:r>
      <w:r>
        <w:rPr>
          <w:rFonts w:hint="eastAsia" w:ascii="Times New Roman" w:hAnsi="Times New Roman" w:eastAsia="仿宋_GB2312"/>
          <w:b w:val="0"/>
          <w:bCs w:val="0"/>
          <w:sz w:val="32"/>
          <w:lang w:val="en-US" w:eastAsia="zh-CN"/>
        </w:rPr>
        <w:t>整改落实表于2021年1月11日（周一）下午5:00之前将</w:t>
      </w:r>
      <w:r>
        <w:rPr>
          <w:rFonts w:hint="eastAsia" w:ascii="Times New Roman" w:hAnsi="Times New Roman" w:eastAsia="仿宋_GB2312"/>
          <w:sz w:val="32"/>
          <w:szCs w:val="32"/>
          <w:shd w:val="clear" w:color="auto" w:fill="FFFFFF"/>
        </w:rPr>
        <w:t>电子版发至机关党委邮箱jgdw@nuaa.edu.cn，纸质版由支部书记签字，交至机关党委830办公室。</w:t>
      </w:r>
      <w:r>
        <w:rPr>
          <w:rFonts w:hint="eastAsia" w:ascii="Times New Roman" w:hAnsi="Times New Roman" w:eastAsia="仿宋_GB2312"/>
          <w:b w:val="0"/>
          <w:bCs w:val="0"/>
          <w:sz w:val="32"/>
        </w:rPr>
        <w:t>机关党委将强化督促检查、定期召开支部书记会议通报工作进展和整改落实情况，研究</w:t>
      </w:r>
      <w:r>
        <w:rPr>
          <w:rFonts w:hint="eastAsia" w:ascii="Times New Roman" w:hAnsi="Times New Roman" w:eastAsia="仿宋_GB2312"/>
          <w:b w:val="0"/>
          <w:bCs w:val="0"/>
          <w:sz w:val="32"/>
          <w:lang w:val="en-US" w:eastAsia="zh-CN"/>
        </w:rPr>
        <w:t>并推动</w:t>
      </w:r>
      <w:r>
        <w:rPr>
          <w:rFonts w:hint="eastAsia" w:ascii="Times New Roman" w:hAnsi="Times New Roman" w:eastAsia="仿宋_GB2312"/>
          <w:b w:val="0"/>
          <w:bCs w:val="0"/>
          <w:sz w:val="32"/>
        </w:rPr>
        <w:t>支部工作存在共性和难点问题</w:t>
      </w:r>
      <w:r>
        <w:rPr>
          <w:rFonts w:hint="eastAsia" w:ascii="Times New Roman" w:hAnsi="Times New Roman" w:eastAsia="仿宋_GB2312"/>
          <w:b w:val="0"/>
          <w:bCs w:val="0"/>
          <w:sz w:val="32"/>
          <w:lang w:val="en-US" w:eastAsia="zh-CN"/>
        </w:rPr>
        <w:t>逐步解决</w:t>
      </w:r>
      <w:r>
        <w:rPr>
          <w:rFonts w:hint="eastAsia" w:ascii="Times New Roman" w:hAnsi="Times New Roman" w:eastAsia="仿宋_GB2312"/>
          <w:b w:val="0"/>
          <w:bCs w:val="0"/>
          <w:sz w:val="32"/>
        </w:rPr>
        <w:t>。</w:t>
      </w:r>
    </w:p>
    <w:p>
      <w:pPr>
        <w:spacing w:line="578" w:lineRule="exact"/>
        <w:ind w:firstLine="640" w:firstLineChars="200"/>
        <w:rPr>
          <w:rFonts w:ascii="Times New Roman" w:hAnsi="Times New Roman" w:eastAsia="黑体"/>
          <w:sz w:val="32"/>
        </w:rPr>
      </w:pPr>
      <w:r>
        <w:rPr>
          <w:rFonts w:ascii="Times New Roman" w:hAnsi="Times New Roman" w:eastAsia="黑体"/>
          <w:sz w:val="32"/>
        </w:rPr>
        <w:t>三、组织领导</w:t>
      </w:r>
    </w:p>
    <w:p>
      <w:pPr>
        <w:spacing w:line="578" w:lineRule="exact"/>
        <w:ind w:firstLine="640" w:firstLineChars="200"/>
        <w:rPr>
          <w:rFonts w:ascii="Times New Roman" w:hAnsi="Times New Roman" w:eastAsia="仿宋_GB2312"/>
          <w:sz w:val="32"/>
        </w:rPr>
      </w:pPr>
      <w:r>
        <w:rPr>
          <w:rFonts w:hint="eastAsia" w:ascii="Times New Roman" w:hAnsi="Times New Roman" w:eastAsia="仿宋_GB2312"/>
          <w:sz w:val="32"/>
          <w:lang w:eastAsia="zh-CN"/>
        </w:rPr>
        <w:t>各机关党支部要把述职评议考核工作作为党建工作全面检验、全面提升的重要契机，认真总结，查摆问题，落实整改。各机关支部书记要强化党建责任意识，认真落实好述职评议工作总结、现场述职和整改落实任务，全面提升机关党支部组织力，充分发挥战斗堡垒作用，推动机关党的建设“走在前，做表率”，为学校“双一流”建设</w:t>
      </w:r>
      <w:r>
        <w:rPr>
          <w:rFonts w:hint="eastAsia" w:ascii="Times New Roman" w:hAnsi="Times New Roman" w:eastAsia="仿宋_GB2312"/>
          <w:sz w:val="32"/>
          <w:lang w:val="en-US" w:eastAsia="zh-CN"/>
        </w:rPr>
        <w:t>和改革发展</w:t>
      </w:r>
      <w:r>
        <w:rPr>
          <w:rFonts w:hint="eastAsia" w:ascii="Times New Roman" w:hAnsi="Times New Roman" w:eastAsia="仿宋_GB2312"/>
          <w:sz w:val="32"/>
          <w:lang w:eastAsia="zh-CN"/>
        </w:rPr>
        <w:t>做出</w:t>
      </w:r>
      <w:r>
        <w:rPr>
          <w:rFonts w:hint="eastAsia" w:ascii="Times New Roman" w:hAnsi="Times New Roman" w:eastAsia="仿宋_GB2312"/>
          <w:sz w:val="32"/>
          <w:lang w:val="en-US" w:eastAsia="zh-CN"/>
        </w:rPr>
        <w:t>新的更大</w:t>
      </w:r>
      <w:r>
        <w:rPr>
          <w:rFonts w:hint="eastAsia" w:ascii="Times New Roman" w:hAnsi="Times New Roman" w:eastAsia="仿宋_GB2312"/>
          <w:sz w:val="32"/>
          <w:lang w:eastAsia="zh-CN"/>
        </w:rPr>
        <w:t>贡献。</w:t>
      </w:r>
    </w:p>
    <w:p>
      <w:pPr>
        <w:spacing w:line="578" w:lineRule="exact"/>
        <w:ind w:firstLine="640" w:firstLineChars="200"/>
        <w:rPr>
          <w:rFonts w:ascii="Times New Roman" w:hAnsi="Times New Roman" w:eastAsia="黑体"/>
          <w:sz w:val="32"/>
        </w:rPr>
      </w:pPr>
    </w:p>
    <w:p>
      <w:pPr>
        <w:spacing w:line="578" w:lineRule="exact"/>
        <w:ind w:firstLine="640" w:firstLineChars="200"/>
        <w:rPr>
          <w:rFonts w:ascii="Times New Roman" w:hAnsi="Times New Roman" w:eastAsia="仿宋_GB2312"/>
          <w:sz w:val="32"/>
          <w:szCs w:val="32"/>
        </w:rPr>
      </w:pPr>
      <w:r>
        <w:rPr>
          <w:rFonts w:ascii="Times New Roman" w:hAnsi="Times New Roman" w:eastAsia="黑体"/>
          <w:sz w:val="32"/>
        </w:rPr>
        <w:t>附件：</w:t>
      </w:r>
      <w:r>
        <w:rPr>
          <w:rFonts w:ascii="Times New Roman" w:hAnsi="Times New Roman" w:eastAsia="仿宋_GB2312"/>
          <w:sz w:val="32"/>
        </w:rPr>
        <w:t>1.</w:t>
      </w:r>
      <w:r>
        <w:rPr>
          <w:rFonts w:hint="eastAsia" w:ascii="Times New Roman" w:hAnsi="Times New Roman" w:eastAsia="仿宋_GB2312"/>
          <w:sz w:val="32"/>
          <w:szCs w:val="32"/>
        </w:rPr>
        <w:t>党支部建设“提质增效”达标考核自评表</w:t>
      </w:r>
    </w:p>
    <w:p>
      <w:pPr>
        <w:numPr>
          <w:ilvl w:val="0"/>
          <w:numId w:val="0"/>
        </w:numPr>
        <w:spacing w:line="578" w:lineRule="exact"/>
        <w:ind w:left="1600" w:leftChars="0"/>
        <w:rPr>
          <w:rFonts w:hint="eastAsia" w:ascii="Times New Roman" w:hAnsi="Times New Roman" w:eastAsia="仿宋_GB2312"/>
          <w:sz w:val="32"/>
        </w:rPr>
      </w:pPr>
      <w:r>
        <w:rPr>
          <w:rFonts w:hint="eastAsia" w:ascii="Times New Roman" w:hAnsi="Times New Roman" w:eastAsia="仿宋_GB2312"/>
          <w:sz w:val="32"/>
          <w:lang w:val="en-US" w:eastAsia="zh-CN"/>
        </w:rPr>
        <w:t>2.</w:t>
      </w:r>
      <w:r>
        <w:rPr>
          <w:rFonts w:hint="eastAsia" w:ascii="Times New Roman" w:hAnsi="Times New Roman" w:eastAsia="仿宋_GB2312"/>
          <w:sz w:val="32"/>
        </w:rPr>
        <w:t>党支部书记20</w:t>
      </w:r>
      <w:r>
        <w:rPr>
          <w:rFonts w:hint="eastAsia" w:ascii="Times New Roman" w:hAnsi="Times New Roman" w:eastAsia="仿宋_GB2312"/>
          <w:sz w:val="32"/>
          <w:lang w:val="en-US" w:eastAsia="zh-CN"/>
        </w:rPr>
        <w:t>20</w:t>
      </w:r>
      <w:r>
        <w:rPr>
          <w:rFonts w:hint="eastAsia" w:ascii="Times New Roman" w:hAnsi="Times New Roman" w:eastAsia="仿宋_GB2312"/>
          <w:sz w:val="32"/>
        </w:rPr>
        <w:t>年度述职报告模板</w:t>
      </w:r>
    </w:p>
    <w:p>
      <w:pPr>
        <w:numPr>
          <w:ilvl w:val="0"/>
          <w:numId w:val="0"/>
        </w:numPr>
        <w:spacing w:line="578" w:lineRule="exact"/>
        <w:ind w:left="1600" w:leftChars="0"/>
        <w:rPr>
          <w:rFonts w:hint="eastAsia" w:ascii="Times New Roman" w:hAnsi="Times New Roman" w:eastAsia="仿宋_GB2312"/>
          <w:sz w:val="32"/>
        </w:rPr>
      </w:pPr>
      <w:r>
        <w:rPr>
          <w:rFonts w:hint="eastAsia" w:ascii="Times New Roman" w:hAnsi="Times New Roman" w:eastAsia="仿宋_GB2312"/>
          <w:sz w:val="32"/>
          <w:lang w:val="en-US" w:eastAsia="zh-CN"/>
        </w:rPr>
        <w:t>3.</w:t>
      </w:r>
      <w:r>
        <w:rPr>
          <w:rFonts w:hint="eastAsia" w:ascii="Times New Roman" w:hAnsi="Times New Roman" w:eastAsia="仿宋_GB2312"/>
          <w:sz w:val="32"/>
        </w:rPr>
        <w:t>党支部2020年度述职评议整改落实表</w:t>
      </w:r>
    </w:p>
    <w:p>
      <w:pPr>
        <w:numPr>
          <w:ilvl w:val="0"/>
          <w:numId w:val="0"/>
        </w:numPr>
        <w:spacing w:line="578" w:lineRule="exact"/>
        <w:ind w:left="1600" w:leftChars="0"/>
        <w:rPr>
          <w:rFonts w:hint="eastAsia" w:ascii="Times New Roman" w:hAnsi="Times New Roman" w:eastAsia="仿宋_GB2312" w:cs="Times New Roman"/>
          <w:bCs/>
          <w:kern w:val="0"/>
          <w:sz w:val="36"/>
          <w:szCs w:val="36"/>
          <w:lang w:eastAsia="zh-CN"/>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2020年</w:t>
      </w:r>
      <w:r>
        <w:rPr>
          <w:rFonts w:hint="eastAsia" w:ascii="Times New Roman" w:hAnsi="Times New Roman" w:eastAsia="仿宋_GB2312"/>
          <w:sz w:val="32"/>
          <w:szCs w:val="32"/>
          <w:lang w:eastAsia="zh-CN"/>
        </w:rPr>
        <w:t>机关党支部</w:t>
      </w:r>
      <w:r>
        <w:rPr>
          <w:rFonts w:hint="eastAsia" w:ascii="Times New Roman" w:hAnsi="Times New Roman" w:eastAsia="仿宋_GB2312"/>
          <w:sz w:val="32"/>
          <w:szCs w:val="32"/>
        </w:rPr>
        <w:t>述职评议表</w:t>
      </w:r>
    </w:p>
    <w:p>
      <w:pPr>
        <w:spacing w:line="578" w:lineRule="exact"/>
        <w:ind w:firstLine="624" w:firstLineChars="200"/>
        <w:rPr>
          <w:rFonts w:hint="eastAsia" w:ascii="Times New Roman" w:hAnsi="Times New Roman" w:eastAsia="仿宋_GB2312"/>
          <w:spacing w:val="-4"/>
          <w:sz w:val="32"/>
          <w:lang w:eastAsia="zh-CN"/>
        </w:rPr>
      </w:pPr>
    </w:p>
    <w:p>
      <w:pPr>
        <w:spacing w:line="578" w:lineRule="exact"/>
        <w:ind w:firstLine="624" w:firstLineChars="200"/>
        <w:rPr>
          <w:rFonts w:hint="eastAsia" w:ascii="Times New Roman" w:hAnsi="Times New Roman" w:eastAsia="仿宋_GB2312"/>
          <w:spacing w:val="-4"/>
          <w:sz w:val="32"/>
        </w:rPr>
      </w:pPr>
    </w:p>
    <w:p>
      <w:pPr>
        <w:spacing w:line="578" w:lineRule="exact"/>
        <w:ind w:right="840" w:rightChars="400"/>
        <w:jc w:val="right"/>
        <w:rPr>
          <w:rFonts w:ascii="Times New Roman" w:hAnsi="Times New Roman" w:eastAsia="仿宋_GB2312"/>
          <w:sz w:val="32"/>
          <w:szCs w:val="32"/>
        </w:rPr>
      </w:pPr>
      <w:r>
        <w:rPr>
          <w:rFonts w:hint="eastAsia" w:ascii="Times New Roman" w:hAnsi="Times New Roman" w:eastAsia="仿宋_GB2312"/>
          <w:sz w:val="32"/>
          <w:szCs w:val="32"/>
          <w:lang w:eastAsia="zh-CN"/>
        </w:rPr>
        <w:t>机关党委</w:t>
      </w:r>
      <w:r>
        <w:rPr>
          <w:rFonts w:ascii="Times New Roman" w:hAnsi="Times New Roman" w:eastAsia="仿宋_GB2312"/>
          <w:sz w:val="32"/>
          <w:szCs w:val="32"/>
        </w:rPr>
        <w:t xml:space="preserve">   </w:t>
      </w:r>
    </w:p>
    <w:p>
      <w:pPr>
        <w:spacing w:line="578" w:lineRule="exact"/>
        <w:ind w:right="32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年12月</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日</w:t>
      </w:r>
    </w:p>
    <w:p>
      <w:pPr>
        <w:sectPr>
          <w:headerReference r:id="rId3" w:type="default"/>
          <w:footerReference r:id="rId4" w:type="default"/>
          <w:pgSz w:w="11906" w:h="16838"/>
          <w:pgMar w:top="1463" w:right="1440" w:bottom="1633" w:left="1383" w:header="851" w:footer="992" w:gutter="0"/>
          <w:cols w:space="425" w:num="1"/>
          <w:docGrid w:type="lines" w:linePitch="312" w:charSpace="0"/>
        </w:sectPr>
      </w:pPr>
    </w:p>
    <w:p>
      <w:pPr>
        <w:spacing w:line="360" w:lineRule="exact"/>
        <w:ind w:firstLine="0" w:firstLineChars="0"/>
        <w:rPr>
          <w:rFonts w:ascii="Times New Roman" w:hAnsi="Times New Roman" w:eastAsia="黑体"/>
          <w:bCs/>
          <w:kern w:val="0"/>
          <w:sz w:val="32"/>
          <w:szCs w:val="28"/>
        </w:rPr>
      </w:pPr>
      <w:r>
        <w:rPr>
          <w:rFonts w:ascii="Times New Roman" w:hAnsi="Times New Roman" w:eastAsia="黑体"/>
          <w:bCs/>
          <w:kern w:val="0"/>
          <w:sz w:val="32"/>
          <w:szCs w:val="28"/>
        </w:rPr>
        <w:t>附件1：</w:t>
      </w:r>
    </w:p>
    <w:p>
      <w:pPr>
        <w:spacing w:line="240" w:lineRule="auto"/>
        <w:ind w:firstLine="0" w:firstLineChars="0"/>
        <w:jc w:val="center"/>
        <w:rPr>
          <w:rFonts w:ascii="Times New Roman" w:hAnsi="Times New Roman" w:eastAsia="方正小标宋简体"/>
          <w:sz w:val="36"/>
          <w:szCs w:val="36"/>
        </w:rPr>
      </w:pPr>
      <w:r>
        <w:rPr>
          <w:rFonts w:ascii="Times New Roman" w:hAnsi="Times New Roman" w:eastAsia="方正小标宋简体"/>
          <w:bCs/>
          <w:kern w:val="0"/>
          <w:sz w:val="36"/>
          <w:szCs w:val="36"/>
        </w:rPr>
        <w:t>新时代江苏高校党支部建设“提质增效”达标考核</w:t>
      </w:r>
      <w:r>
        <w:rPr>
          <w:rFonts w:ascii="Times New Roman" w:hAnsi="Times New Roman" w:eastAsia="方正小标宋简体"/>
          <w:sz w:val="36"/>
          <w:szCs w:val="36"/>
        </w:rPr>
        <w:t>计分细则</w:t>
      </w:r>
    </w:p>
    <w:p>
      <w:pPr>
        <w:spacing w:before="156" w:beforeLines="50" w:after="156" w:afterLines="50" w:line="360" w:lineRule="exact"/>
        <w:ind w:firstLine="640"/>
        <w:jc w:val="left"/>
        <w:rPr>
          <w:rFonts w:hint="default" w:ascii="Times New Roman" w:hAnsi="Times New Roman" w:eastAsia="仿宋"/>
          <w:b/>
          <w:sz w:val="28"/>
          <w:szCs w:val="28"/>
          <w:lang w:val="en-US" w:eastAsia="zh-CN"/>
        </w:rPr>
      </w:pPr>
      <w:r>
        <w:rPr>
          <w:rFonts w:ascii="Times New Roman" w:hAnsi="Times New Roman" w:eastAsia="仿宋"/>
          <w:sz w:val="32"/>
          <w:szCs w:val="32"/>
        </w:rPr>
        <w:t>基层党支部名称</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hint="eastAsia" w:ascii="Times New Roman" w:hAnsi="Times New Roman" w:eastAsia="仿宋"/>
          <w:sz w:val="32"/>
          <w:szCs w:val="32"/>
          <w:u w:val="none"/>
          <w:lang w:val="en-US" w:eastAsia="zh-CN"/>
        </w:rPr>
        <w:t xml:space="preserve">       党支部书记签字：</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p>
    <w:tbl>
      <w:tblPr>
        <w:tblStyle w:val="4"/>
        <w:tblW w:w="14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7229"/>
        <w:gridCol w:w="709"/>
        <w:gridCol w:w="1559"/>
        <w:gridCol w:w="851"/>
        <w:gridCol w:w="82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一级指标及分值</w:t>
            </w:r>
          </w:p>
        </w:tc>
        <w:tc>
          <w:tcPr>
            <w:tcW w:w="992"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二级指标及分值</w:t>
            </w:r>
          </w:p>
        </w:tc>
        <w:tc>
          <w:tcPr>
            <w:tcW w:w="7229"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三级指标</w:t>
            </w:r>
          </w:p>
        </w:tc>
        <w:tc>
          <w:tcPr>
            <w:tcW w:w="709"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指标类型</w:t>
            </w:r>
          </w:p>
        </w:tc>
        <w:tc>
          <w:tcPr>
            <w:tcW w:w="1559"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计分</w:t>
            </w:r>
          </w:p>
        </w:tc>
        <w:tc>
          <w:tcPr>
            <w:tcW w:w="851"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满分值</w:t>
            </w:r>
          </w:p>
        </w:tc>
        <w:tc>
          <w:tcPr>
            <w:tcW w:w="822"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实得分</w:t>
            </w:r>
          </w:p>
        </w:tc>
        <w:tc>
          <w:tcPr>
            <w:tcW w:w="955" w:type="dxa"/>
            <w:vAlign w:val="center"/>
          </w:tcPr>
          <w:p>
            <w:pPr>
              <w:spacing w:line="240" w:lineRule="exact"/>
              <w:ind w:firstLine="0" w:firstLineChars="0"/>
              <w:jc w:val="center"/>
              <w:rPr>
                <w:rFonts w:ascii="Times New Roman" w:hAnsi="Times New Roman" w:eastAsia="仿宋"/>
                <w:b/>
                <w:color w:val="000000"/>
                <w:sz w:val="18"/>
                <w:szCs w:val="18"/>
              </w:rPr>
            </w:pPr>
            <w:r>
              <w:rPr>
                <w:rFonts w:ascii="Times New Roman" w:hAnsi="Times New Roman" w:eastAsia="仿宋"/>
                <w:b/>
                <w:color w:val="000000"/>
                <w:sz w:val="18"/>
                <w:szCs w:val="18"/>
              </w:rPr>
              <w:t>其中标▲项得分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88" w:type="dxa"/>
            <w:vMerge w:val="restart"/>
            <w:vAlign w:val="center"/>
          </w:tcPr>
          <w:p>
            <w:pPr>
              <w:spacing w:line="240" w:lineRule="exact"/>
              <w:ind w:firstLine="0" w:firstLineChars="0"/>
              <w:jc w:val="center"/>
              <w:rPr>
                <w:rFonts w:ascii="Times New Roman" w:hAnsi="Times New Roman" w:eastAsia="仿宋"/>
                <w:color w:val="000000"/>
                <w:w w:val="90"/>
                <w:kern w:val="0"/>
                <w:sz w:val="18"/>
                <w:szCs w:val="18"/>
              </w:rPr>
            </w:pPr>
            <w:r>
              <w:rPr>
                <w:rFonts w:ascii="Times New Roman" w:hAnsi="Times New Roman" w:eastAsia="仿宋"/>
                <w:color w:val="000000"/>
                <w:kern w:val="0"/>
                <w:sz w:val="18"/>
                <w:szCs w:val="18"/>
              </w:rPr>
              <w:t>1.组织设置（20分）</w:t>
            </w: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1.1党支部设置（6分）</w:t>
            </w:r>
          </w:p>
        </w:tc>
        <w:tc>
          <w:tcPr>
            <w:tcW w:w="7229" w:type="dxa"/>
          </w:tcPr>
          <w:p>
            <w:pPr>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rPr>
              <w:t>1.1.1正式党员3人以上的，经上级党组织批准，成立党支部。</w:t>
            </w:r>
            <w:r>
              <w:rPr>
                <w:rFonts w:ascii="Times New Roman" w:hAnsi="Times New Roman" w:eastAsia="仿宋"/>
                <w:color w:val="000000"/>
                <w:kern w:val="0"/>
                <w:sz w:val="18"/>
                <w:szCs w:val="18"/>
              </w:rPr>
              <w:t>正式党员不足3人的，成立联合党支部</w:t>
            </w:r>
            <w:r>
              <w:rPr>
                <w:rFonts w:ascii="Times New Roman" w:hAnsi="Times New Roman" w:eastAsia="仿宋"/>
                <w:color w:val="000000"/>
                <w:sz w:val="18"/>
                <w:szCs w:val="18"/>
              </w:rPr>
              <w:t>。</w:t>
            </w:r>
            <w:r>
              <w:rPr>
                <w:rFonts w:ascii="Times New Roman" w:hAnsi="Times New Roman" w:eastAsia="仿宋"/>
                <w:color w:val="000000"/>
                <w:kern w:val="0"/>
                <w:sz w:val="18"/>
                <w:szCs w:val="18"/>
              </w:rPr>
              <w:t>党支部党员人数一般不超过50人</w:t>
            </w:r>
            <w:r>
              <w:rPr>
                <w:rFonts w:ascii="Times New Roman" w:hAnsi="Times New Roman" w:eastAsia="仿宋"/>
                <w:color w:val="000000"/>
                <w:sz w:val="18"/>
                <w:szCs w:val="18"/>
                <w:shd w:val="clear" w:color="auto" w:fill="FFFFFF"/>
              </w:rPr>
              <w:t>。（2分）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支部设置不符合规定扣1-2分，党员人数不符合规定扣1分，未按规定划分党小组扣0.5-1分。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Pr>
          <w:p>
            <w:pPr>
              <w:spacing w:line="240" w:lineRule="exact"/>
              <w:ind w:firstLine="0" w:firstLineChars="0"/>
              <w:rPr>
                <w:rFonts w:ascii="Times New Roman" w:hAnsi="Times New Roman" w:eastAsia="仿宋"/>
                <w:color w:val="000000"/>
                <w:w w:val="90"/>
                <w:kern w:val="0"/>
                <w:sz w:val="18"/>
                <w:szCs w:val="18"/>
              </w:rPr>
            </w:pPr>
          </w:p>
        </w:tc>
        <w:tc>
          <w:tcPr>
            <w:tcW w:w="955" w:type="dxa"/>
            <w:vMerge w:val="restart"/>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kern w:val="0"/>
                <w:sz w:val="18"/>
                <w:szCs w:val="18"/>
              </w:rPr>
              <w:t>1.1.2教工党支部，一般按系部、专业、教研室、部门等教学科研管理服务实体设置。学生党支部，一般按学科、专业或年级、班级设置。</w:t>
            </w:r>
            <w:r>
              <w:rPr>
                <w:rFonts w:ascii="Times New Roman" w:hAnsi="Times New Roman" w:eastAsia="仿宋"/>
                <w:color w:val="000000"/>
                <w:sz w:val="18"/>
                <w:szCs w:val="18"/>
                <w:shd w:val="clear" w:color="auto" w:fill="FFFFFF"/>
              </w:rPr>
              <w:t>（2分）</w:t>
            </w:r>
            <w:r>
              <w:rPr>
                <w:rFonts w:ascii="Times New Roman" w:hAnsi="Times New Roman" w:eastAsia="仿宋"/>
                <w:color w:val="000000"/>
                <w:sz w:val="18"/>
                <w:szCs w:val="18"/>
              </w:rPr>
              <w:t xml:space="preserve"> </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w w:val="9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w w:val="90"/>
                <w:kern w:val="0"/>
                <w:sz w:val="18"/>
                <w:szCs w:val="18"/>
              </w:rPr>
            </w:pPr>
          </w:p>
        </w:tc>
        <w:tc>
          <w:tcPr>
            <w:tcW w:w="7229" w:type="dxa"/>
          </w:tcPr>
          <w:p>
            <w:pPr>
              <w:autoSpaceDE w:val="0"/>
              <w:autoSpaceDN w:val="0"/>
              <w:adjustRightInd w:val="0"/>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1.1.3</w:t>
            </w:r>
            <w:r>
              <w:rPr>
                <w:rFonts w:ascii="Times New Roman" w:hAnsi="Times New Roman" w:eastAsia="仿宋"/>
                <w:color w:val="000000"/>
                <w:sz w:val="18"/>
                <w:szCs w:val="18"/>
                <w:shd w:val="clear" w:color="auto" w:fill="FFFFFF"/>
              </w:rPr>
              <w:t>党员人数较多或者党员工作地、居住地比较分散的党支部，应划分若干党小组。（2分）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1.2支委会设置（8分）</w:t>
            </w:r>
          </w:p>
        </w:tc>
        <w:tc>
          <w:tcPr>
            <w:tcW w:w="7229" w:type="dxa"/>
            <w:vAlign w:val="center"/>
          </w:tcPr>
          <w:p>
            <w:pPr>
              <w:shd w:val="clear" w:color="auto" w:fill="FFFFFF"/>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1.2.1有正式党员7人以上的党支部，设立党支部委员会。正式党员不足7人的党支部，设1名书记，必要时可以设1名副书记。（2分）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未按规定成立支委会扣2分，主要支委成员配备不齐扣1-2分。未按要求换届的扣2分，其他有疏漏的每项扣0.5分。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8</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hd w:val="clear" w:color="auto" w:fill="FFFFFF"/>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rPr>
              <w:t>1.2.2党支部书记、副书记、委员按照规定选举产生。确有必要时，上级党组织可以指派党支部书记和副书记。（2分）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hd w:val="clear" w:color="auto" w:fill="FFFFFF"/>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rPr>
              <w:t>1.2.3党支部委员会每届任期3年,任期届满应按期换届。（2分）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sz w:val="18"/>
                <w:szCs w:val="18"/>
                <w:shd w:val="clear" w:color="auto" w:fill="FFFFFF"/>
              </w:rPr>
              <w:t>1.2.4支部书记负责抓好支委会自身建设，支委会成员按照职责分工开展工作，自觉接受上级党组织和党员、师生员工监督。（2分）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color w:val="000000"/>
                <w:kern w:val="0"/>
                <w:sz w:val="18"/>
                <w:szCs w:val="18"/>
              </w:rPr>
              <w:t>1</w:t>
            </w:r>
            <w:r>
              <w:rPr>
                <w:rFonts w:ascii="Times New Roman" w:hAnsi="Times New Roman" w:eastAsia="仿宋"/>
                <w:kern w:val="0"/>
                <w:sz w:val="18"/>
                <w:szCs w:val="18"/>
              </w:rPr>
              <w:t>.3党支部书记选用（6分）</w:t>
            </w:r>
          </w:p>
          <w:p>
            <w:pPr>
              <w:spacing w:line="240" w:lineRule="exact"/>
              <w:ind w:firstLine="360"/>
              <w:jc w:val="center"/>
              <w:rPr>
                <w:rFonts w:ascii="Times New Roman" w:hAnsi="Times New Roman" w:eastAsia="仿宋"/>
                <w:color w:val="000000"/>
                <w:kern w:val="0"/>
                <w:sz w:val="18"/>
                <w:szCs w:val="18"/>
              </w:rPr>
            </w:pPr>
          </w:p>
        </w:tc>
        <w:tc>
          <w:tcPr>
            <w:tcW w:w="7229" w:type="dxa"/>
            <w:vAlign w:val="center"/>
          </w:tcPr>
          <w:p>
            <w:pPr>
              <w:autoSpaceDE w:val="0"/>
              <w:autoSpaceDN w:val="0"/>
              <w:adjustRightInd w:val="0"/>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z w:val="18"/>
                <w:szCs w:val="18"/>
                <w:shd w:val="clear" w:color="auto" w:fill="FFFFFF"/>
              </w:rPr>
              <w:t>1.3.1党支部书记应当具备良好政治素质，热爱党的工作，具有一定的政策理论水平、组织协调能力和群众工作本领，敢于担当、乐于奉献，带头发挥先锋模范作用，在党员、群众中有较高威信。一般应当具有1年以上党龄。（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支部书记不符合选任条件扣1-2分，教师党支部书记不是“双带头人”的扣2分。学生担任党支部书记未指定教职工党员负责指导扣0.5-1分。支部书记培训未达标扣1-2分。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8" w:type="dxa"/>
            <w:vMerge w:val="continue"/>
            <w:vAlign w:val="center"/>
          </w:tcPr>
          <w:p>
            <w:pPr>
              <w:spacing w:line="240" w:lineRule="exact"/>
              <w:ind w:firstLine="36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36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kern w:val="0"/>
                <w:sz w:val="18"/>
                <w:szCs w:val="18"/>
              </w:rPr>
              <w:t>1.3.2教工党支部书记应由教学、科研和管理骨干担任。其中教师党支部书记</w:t>
            </w:r>
            <w:r>
              <w:rPr>
                <w:rFonts w:ascii="Times New Roman" w:hAnsi="Times New Roman" w:eastAsia="仿宋"/>
                <w:kern w:val="0"/>
                <w:sz w:val="18"/>
                <w:szCs w:val="18"/>
              </w:rPr>
              <w:t>按“双带头人”要求选配。</w:t>
            </w:r>
            <w:r>
              <w:rPr>
                <w:rFonts w:ascii="Times New Roman" w:hAnsi="Times New Roman" w:eastAsia="仿宋"/>
                <w:color w:val="000000"/>
                <w:kern w:val="0"/>
                <w:sz w:val="18"/>
                <w:szCs w:val="18"/>
              </w:rPr>
              <w:t>学生党支部书记由专兼职辅导员、党员教师或学生党员担任。（2分）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1.3.3</w:t>
            </w:r>
            <w:r>
              <w:rPr>
                <w:rFonts w:ascii="Times New Roman" w:hAnsi="Times New Roman" w:eastAsia="仿宋"/>
                <w:color w:val="000000"/>
                <w:sz w:val="18"/>
                <w:szCs w:val="18"/>
                <w:shd w:val="clear" w:color="auto" w:fill="FFFFFF"/>
                <w:lang w:bidi="ar"/>
              </w:rPr>
              <w:t>党支部书记每年至少参加1次校级及以上党组织举办的集中轮训，集中轮训时间不少于24学时，全年学习时间不少于32学时。</w:t>
            </w:r>
            <w:r>
              <w:rPr>
                <w:rFonts w:ascii="Times New Roman" w:hAnsi="Times New Roman" w:eastAsia="仿宋"/>
                <w:color w:val="000000"/>
                <w:spacing w:val="-8"/>
                <w:kern w:val="0"/>
                <w:sz w:val="18"/>
                <w:szCs w:val="18"/>
              </w:rPr>
              <w:t>（2分）</w:t>
            </w:r>
          </w:p>
        </w:tc>
        <w:tc>
          <w:tcPr>
            <w:tcW w:w="709" w:type="dxa"/>
            <w:vAlign w:val="center"/>
          </w:tcPr>
          <w:p>
            <w:pPr>
              <w:autoSpaceDE w:val="0"/>
              <w:autoSpaceDN w:val="0"/>
              <w:adjustRightInd w:val="0"/>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88" w:type="dxa"/>
            <w:vMerge w:val="restart"/>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2.推进中心工作（25分）</w:t>
            </w:r>
          </w:p>
        </w:tc>
        <w:tc>
          <w:tcPr>
            <w:tcW w:w="992" w:type="dxa"/>
            <w:vMerge w:val="restart"/>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2.1发挥党支部战斗堡垒作用（11分）</w:t>
            </w: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2.1.1强化政治引领和思想引导，及时学习宣传贯彻党的路线方针政策和上级决议，坚持用党的最新理论成果武装师生员工，加强师德师风建设和学生思想政治工作，组织引领师生员工听党话、跟党走，成为师生员工的主心骨。（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spacing w:val="-8"/>
                <w:kern w:val="0"/>
                <w:sz w:val="18"/>
                <w:szCs w:val="18"/>
                <w:lang w:bidi="ar"/>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11</w:t>
            </w:r>
          </w:p>
        </w:tc>
        <w:tc>
          <w:tcPr>
            <w:tcW w:w="822" w:type="dxa"/>
            <w:vMerge w:val="restart"/>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2.1.2坚持围绕中心、服务大局，团结带领师生员工完成好上级部署的各项工作任务。（3分）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2.1.3落实立德树人根本任务，保证监督党的教育方针贯彻落实。（3分）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2.1.4讨论决定或参与决定本单位重要事项。（2分）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8" w:type="dxa"/>
            <w:vMerge w:val="continue"/>
            <w:tcBorders>
              <w:bottom w:val="single" w:color="auto" w:sz="4" w:space="0"/>
            </w:tcBorders>
            <w:vAlign w:val="center"/>
          </w:tcPr>
          <w:p>
            <w:pPr>
              <w:spacing w:line="240" w:lineRule="exact"/>
              <w:ind w:firstLine="360"/>
              <w:jc w:val="center"/>
              <w:rPr>
                <w:rFonts w:ascii="Times New Roman" w:hAnsi="Times New Roman" w:eastAsia="仿宋"/>
                <w:kern w:val="0"/>
                <w:sz w:val="18"/>
                <w:szCs w:val="18"/>
              </w:rPr>
            </w:pPr>
          </w:p>
        </w:tc>
        <w:tc>
          <w:tcPr>
            <w:tcW w:w="992"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2.2发挥党员先锋模范作用（6分）</w:t>
            </w:r>
          </w:p>
        </w:tc>
        <w:tc>
          <w:tcPr>
            <w:tcW w:w="7229" w:type="dxa"/>
            <w:tcBorders>
              <w:bottom w:val="single" w:color="auto" w:sz="4" w:space="0"/>
            </w:tcBorders>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2.2.1设立党员示范岗、责任区等，推动党员带头爱岗敬业，在本职岗位上发挥先锋模范作用。（3分）</w:t>
            </w:r>
          </w:p>
        </w:tc>
        <w:tc>
          <w:tcPr>
            <w:tcW w:w="709" w:type="dxa"/>
            <w:tcBorders>
              <w:bottom w:val="single" w:color="auto" w:sz="4" w:space="0"/>
            </w:tcBorders>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tcBorders>
              <w:bottom w:val="single" w:color="auto" w:sz="4" w:space="0"/>
            </w:tcBorders>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Borders>
              <w:bottom w:val="single" w:color="auto" w:sz="4" w:space="0"/>
            </w:tcBorders>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2.2.2推动党员带头攻坚克难，在急难险重任务中发挥先锋模范作用。（3分）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8" w:type="dxa"/>
            <w:vMerge w:val="continue"/>
            <w:tcBorders>
              <w:bottom w:val="single" w:color="auto" w:sz="4" w:space="0"/>
            </w:tcBorders>
            <w:vAlign w:val="center"/>
          </w:tcPr>
          <w:p>
            <w:pPr>
              <w:spacing w:line="240" w:lineRule="exact"/>
              <w:ind w:firstLine="360"/>
              <w:jc w:val="center"/>
              <w:rPr>
                <w:rFonts w:ascii="Times New Roman" w:hAnsi="Times New Roman" w:eastAsia="仿宋"/>
                <w:kern w:val="0"/>
                <w:sz w:val="18"/>
                <w:szCs w:val="18"/>
              </w:rPr>
            </w:pPr>
          </w:p>
        </w:tc>
        <w:tc>
          <w:tcPr>
            <w:tcW w:w="992"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2.3服务发展（6分）</w:t>
            </w:r>
          </w:p>
        </w:tc>
        <w:tc>
          <w:tcPr>
            <w:tcW w:w="7229" w:type="dxa"/>
            <w:tcBorders>
              <w:bottom w:val="single" w:color="auto" w:sz="4" w:space="0"/>
            </w:tcBorders>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2.3.1健全完善服务机制，搭建交流平台，丰富服务载体，为教职工教学科研管理工作、学生学习研究提供服务支持。</w:t>
            </w:r>
            <w:r>
              <w:rPr>
                <w:rFonts w:ascii="Times New Roman" w:hAnsi="Times New Roman" w:eastAsia="仿宋"/>
                <w:sz w:val="18"/>
                <w:szCs w:val="18"/>
                <w:shd w:val="clear" w:color="auto" w:fill="FFFFFF"/>
                <w:lang w:bidi="ar"/>
              </w:rPr>
              <w:t>（2分）</w:t>
            </w:r>
          </w:p>
        </w:tc>
        <w:tc>
          <w:tcPr>
            <w:tcW w:w="709" w:type="dxa"/>
            <w:tcBorders>
              <w:bottom w:val="single" w:color="auto" w:sz="4" w:space="0"/>
            </w:tcBorders>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restart"/>
            <w:tcBorders>
              <w:bottom w:val="single" w:color="auto" w:sz="4" w:space="0"/>
            </w:tcBorders>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Merge w:val="restart"/>
            <w:tcBorders>
              <w:bottom w:val="single" w:color="auto" w:sz="4" w:space="0"/>
            </w:tcBorders>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tc>
        <w:tc>
          <w:tcPr>
            <w:tcW w:w="822" w:type="dxa"/>
            <w:vMerge w:val="restart"/>
            <w:tcBorders>
              <w:bottom w:val="single" w:color="auto" w:sz="4" w:space="0"/>
            </w:tcBorders>
          </w:tcPr>
          <w:p>
            <w:pPr>
              <w:spacing w:line="240" w:lineRule="exact"/>
              <w:ind w:firstLine="0" w:firstLineChars="0"/>
              <w:rPr>
                <w:rFonts w:ascii="Times New Roman" w:hAnsi="Times New Roman" w:eastAsia="仿宋"/>
                <w:spacing w:val="-8"/>
                <w:kern w:val="0"/>
                <w:sz w:val="18"/>
                <w:szCs w:val="18"/>
              </w:rPr>
            </w:pPr>
          </w:p>
        </w:tc>
        <w:tc>
          <w:tcPr>
            <w:tcW w:w="955" w:type="dxa"/>
            <w:vMerge w:val="restart"/>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2.3.2做好党员联系服务师生员工工作，拓宽党员服务师生员工渠道，常态化了解师生困难诉求、倾听师生员工意见建议、帮助师生员工解决实际困难。</w:t>
            </w:r>
            <w:r>
              <w:rPr>
                <w:rFonts w:ascii="Times New Roman" w:hAnsi="Times New Roman" w:eastAsia="仿宋"/>
                <w:sz w:val="18"/>
                <w:szCs w:val="18"/>
                <w:shd w:val="clear" w:color="auto" w:fill="FFFFFF"/>
                <w:lang w:bidi="ar"/>
              </w:rPr>
              <w:t>（2分）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kern w:val="0"/>
                <w:sz w:val="18"/>
                <w:szCs w:val="18"/>
              </w:rPr>
            </w:pPr>
          </w:p>
        </w:tc>
        <w:tc>
          <w:tcPr>
            <w:tcW w:w="7229" w:type="dxa"/>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2.3.3</w:t>
            </w:r>
            <w:r>
              <w:rPr>
                <w:rFonts w:ascii="Times New Roman" w:hAnsi="Times New Roman" w:eastAsia="仿宋"/>
                <w:color w:val="000000"/>
                <w:spacing w:val="-8"/>
                <w:kern w:val="0"/>
                <w:sz w:val="18"/>
                <w:szCs w:val="18"/>
              </w:rPr>
              <w:t>组织师生员工利用专业优势开展决策咨询、技术支持、成果转化、志愿服务等活动，提升服务水平。</w:t>
            </w:r>
            <w:r>
              <w:rPr>
                <w:rFonts w:ascii="Times New Roman" w:hAnsi="Times New Roman" w:eastAsia="仿宋"/>
                <w:sz w:val="18"/>
                <w:szCs w:val="18"/>
                <w:shd w:val="clear" w:color="auto" w:fill="FFFFFF"/>
                <w:lang w:bidi="ar"/>
              </w:rPr>
              <w:t>（2分）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spacing w:val="-8"/>
                <w:kern w:val="0"/>
                <w:sz w:val="18"/>
                <w:szCs w:val="18"/>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spacing w:val="-8"/>
                <w:kern w:val="0"/>
                <w:sz w:val="18"/>
                <w:szCs w:val="18"/>
              </w:rPr>
            </w:pPr>
          </w:p>
        </w:tc>
        <w:tc>
          <w:tcPr>
            <w:tcW w:w="955" w:type="dxa"/>
            <w:vMerge w:val="continue"/>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88" w:type="dxa"/>
            <w:vMerge w:val="continue"/>
            <w:vAlign w:val="center"/>
          </w:tcPr>
          <w:p>
            <w:pPr>
              <w:spacing w:line="240" w:lineRule="exact"/>
              <w:ind w:firstLine="360"/>
              <w:jc w:val="center"/>
              <w:rPr>
                <w:rFonts w:ascii="Times New Roman" w:hAnsi="Times New Roman" w:eastAsia="仿宋"/>
                <w:kern w:val="0"/>
                <w:sz w:val="18"/>
                <w:szCs w:val="18"/>
              </w:rPr>
            </w:pPr>
          </w:p>
        </w:tc>
        <w:tc>
          <w:tcPr>
            <w:tcW w:w="992" w:type="dxa"/>
            <w:vAlign w:val="center"/>
          </w:tcPr>
          <w:p>
            <w:pPr>
              <w:spacing w:line="240" w:lineRule="exact"/>
              <w:ind w:firstLine="0" w:firstLineChars="0"/>
              <w:jc w:val="center"/>
              <w:rPr>
                <w:rFonts w:ascii="Times New Roman" w:hAnsi="Times New Roman" w:eastAsia="仿宋"/>
                <w:kern w:val="0"/>
                <w:sz w:val="18"/>
                <w:szCs w:val="18"/>
              </w:rPr>
            </w:pPr>
            <w:r>
              <w:rPr>
                <w:rFonts w:ascii="Times New Roman" w:hAnsi="Times New Roman" w:eastAsia="仿宋"/>
                <w:kern w:val="0"/>
                <w:sz w:val="18"/>
                <w:szCs w:val="18"/>
              </w:rPr>
              <w:t>2.4党建带群建（2分）</w:t>
            </w:r>
          </w:p>
        </w:tc>
        <w:tc>
          <w:tcPr>
            <w:tcW w:w="7229" w:type="dxa"/>
            <w:vAlign w:val="center"/>
          </w:tcPr>
          <w:p>
            <w:pPr>
              <w:spacing w:line="240" w:lineRule="exact"/>
              <w:ind w:firstLine="0" w:firstLineChars="0"/>
              <w:rPr>
                <w:rFonts w:ascii="Times New Roman" w:hAnsi="Times New Roman" w:eastAsia="仿宋"/>
                <w:kern w:val="0"/>
                <w:sz w:val="18"/>
                <w:szCs w:val="18"/>
              </w:rPr>
            </w:pPr>
            <w:r>
              <w:rPr>
                <w:rFonts w:ascii="Times New Roman" w:hAnsi="Times New Roman" w:eastAsia="仿宋"/>
                <w:kern w:val="0"/>
                <w:sz w:val="18"/>
                <w:szCs w:val="18"/>
              </w:rPr>
              <w:t>2.4.1关心支持群团工作，发挥好群团组织作用，组织带领群团组织积极推进中心工作和重点任务。（2分）</w:t>
            </w:r>
          </w:p>
        </w:tc>
        <w:tc>
          <w:tcPr>
            <w:tcW w:w="709" w:type="dxa"/>
            <w:vAlign w:val="center"/>
          </w:tcPr>
          <w:p>
            <w:pPr>
              <w:spacing w:line="240" w:lineRule="exact"/>
              <w:ind w:firstLine="0" w:firstLineChars="0"/>
              <w:jc w:val="center"/>
              <w:rPr>
                <w:rFonts w:ascii="Times New Roman" w:hAnsi="Times New Roman" w:eastAsia="仿宋"/>
                <w:spacing w:val="-8"/>
                <w:kern w:val="0"/>
                <w:sz w:val="18"/>
                <w:szCs w:val="18"/>
              </w:rPr>
            </w:pPr>
            <w:r>
              <w:rPr>
                <w:rFonts w:ascii="Times New Roman" w:hAnsi="Times New Roman" w:eastAsia="仿宋"/>
                <w:spacing w:val="-8"/>
                <w:kern w:val="0"/>
                <w:sz w:val="18"/>
                <w:szCs w:val="18"/>
              </w:rPr>
              <w:t>A</w:t>
            </w:r>
          </w:p>
        </w:tc>
        <w:tc>
          <w:tcPr>
            <w:tcW w:w="1559" w:type="dxa"/>
            <w:vAlign w:val="center"/>
          </w:tcPr>
          <w:p>
            <w:pPr>
              <w:spacing w:line="240" w:lineRule="exact"/>
              <w:ind w:firstLine="0" w:firstLineChars="0"/>
              <w:jc w:val="left"/>
              <w:rPr>
                <w:rFonts w:ascii="Times New Roman" w:hAnsi="Times New Roman" w:eastAsia="仿宋"/>
                <w:spacing w:val="-8"/>
                <w:kern w:val="0"/>
                <w:sz w:val="18"/>
                <w:szCs w:val="18"/>
              </w:rPr>
            </w:pPr>
            <w:r>
              <w:rPr>
                <w:rFonts w:ascii="Times New Roman" w:hAnsi="Times New Roman" w:eastAsia="仿宋"/>
                <w:spacing w:val="-8"/>
                <w:kern w:val="0"/>
                <w:sz w:val="18"/>
                <w:szCs w:val="18"/>
              </w:rPr>
              <w:t>工作有疏漏的每项扣0.5-1分</w:t>
            </w:r>
            <w:r>
              <w:rPr>
                <w:rFonts w:ascii="Times New Roman" w:hAnsi="Times New Roman" w:eastAsia="仿宋"/>
                <w:spacing w:val="-8"/>
                <w:kern w:val="0"/>
                <w:sz w:val="18"/>
                <w:szCs w:val="18"/>
                <w:lang w:bidi="ar"/>
              </w:rPr>
              <w:t>。</w:t>
            </w:r>
          </w:p>
        </w:tc>
        <w:tc>
          <w:tcPr>
            <w:tcW w:w="851" w:type="dxa"/>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spacing w:val="-8"/>
                <w:kern w:val="0"/>
                <w:sz w:val="18"/>
                <w:szCs w:val="18"/>
              </w:rPr>
            </w:pPr>
          </w:p>
        </w:tc>
        <w:tc>
          <w:tcPr>
            <w:tcW w:w="955" w:type="dxa"/>
          </w:tcPr>
          <w:p>
            <w:pPr>
              <w:spacing w:line="240" w:lineRule="exact"/>
              <w:ind w:firstLine="0" w:firstLineChars="0"/>
              <w:rPr>
                <w:rFonts w:ascii="Times New Roman" w:hAnsi="Times New Roman" w:eastAsia="仿宋"/>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88"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3.党员教育管理（24分）</w:t>
            </w: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3.1发展党员（5分）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3.1.1坚持把政治标准放在首位，做好发展党员工作。教工党支部落实好“双培养”机制。学生党支部落实好“三投票三公示一答辩”制度。（3分）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r>
              <w:rPr>
                <w:rFonts w:ascii="Times New Roman" w:hAnsi="Times New Roman" w:eastAsia="仿宋"/>
                <w:color w:val="000000"/>
                <w:kern w:val="0"/>
                <w:sz w:val="18"/>
                <w:szCs w:val="18"/>
              </w:rPr>
              <w:t>▲</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5</w:t>
            </w:r>
          </w:p>
        </w:tc>
        <w:tc>
          <w:tcPr>
            <w:tcW w:w="822" w:type="dxa"/>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3.1.2上级党组织加强发展党员工作指导检查、审核审批、严格把关，确保发展党员工作质量。（2分）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hint="eastAsia" w:ascii="Times New Roman" w:hAnsi="Times New Roman" w:eastAsia="仿宋"/>
                <w:color w:val="000000"/>
                <w:spacing w:val="-8"/>
                <w:kern w:val="0"/>
                <w:sz w:val="18"/>
                <w:szCs w:val="18"/>
                <w:lang w:val="en-US" w:eastAsia="zh-CN"/>
              </w:rPr>
            </w:pPr>
            <w:r>
              <w:rPr>
                <w:rFonts w:hint="eastAsia" w:ascii="Times New Roman" w:hAnsi="Times New Roman" w:eastAsia="仿宋"/>
                <w:color w:val="000000"/>
                <w:spacing w:val="-8"/>
                <w:kern w:val="0"/>
                <w:sz w:val="18"/>
                <w:szCs w:val="18"/>
                <w:lang w:val="en-US" w:eastAsia="zh-CN"/>
              </w:rPr>
              <w:t>2</w:t>
            </w: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3.2党员教育（7分）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3.2.1推进“两学一做”学习教育常态化制度化，开展“不忘初心、牢记使命”等主题教育，贴近党员实际开展教育活动，组织党员参加集中学习培训。</w:t>
            </w:r>
            <w:r>
              <w:rPr>
                <w:rFonts w:ascii="Times New Roman" w:hAnsi="Times New Roman" w:eastAsia="仿宋"/>
                <w:color w:val="000000"/>
                <w:kern w:val="0"/>
                <w:sz w:val="18"/>
                <w:szCs w:val="18"/>
              </w:rPr>
              <w:t>（3分）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党支部未全员使用“学习强国”APP软件扣1-2分。其他工作有疏漏的每项扣0.5-1分。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7</w:t>
            </w: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3.2.2发挥典型教育作用，拓宽教育阵地和渠道，提高党员教育的针对性和实效性。</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tcPr>
          <w:p>
            <w:pPr>
              <w:spacing w:line="240" w:lineRule="exact"/>
              <w:ind w:firstLine="328"/>
              <w:jc w:val="left"/>
              <w:rPr>
                <w:rFonts w:ascii="Times New Roman" w:hAnsi="Times New Roman" w:eastAsia="仿宋"/>
                <w:color w:val="000000"/>
                <w:spacing w:val="-8"/>
                <w:kern w:val="0"/>
                <w:sz w:val="18"/>
                <w:szCs w:val="18"/>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3.2.3用好“学习强国”“共产党员”“江苏先锋”等学习平台，创建学习型党支部。(2分)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tcPr>
          <w:p>
            <w:pPr>
              <w:spacing w:line="240" w:lineRule="exact"/>
              <w:ind w:firstLine="328"/>
              <w:jc w:val="left"/>
              <w:rPr>
                <w:rFonts w:ascii="Times New Roman" w:hAnsi="Times New Roman" w:eastAsia="仿宋"/>
                <w:color w:val="000000"/>
                <w:spacing w:val="-8"/>
                <w:kern w:val="0"/>
                <w:sz w:val="18"/>
                <w:szCs w:val="18"/>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3.3党员管理（6分）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3.3.1加强纪律作风建设，落实党员管理制度，本年度支部无党员受党政纪律处分、无教师党员违反师德师风等行为。</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支部有党员受党纪政纪处分、违反师德师风等行为的每人次扣1分</w:t>
            </w:r>
            <w:r>
              <w:rPr>
                <w:rFonts w:ascii="Times New Roman" w:hAnsi="Times New Roman" w:eastAsia="仿宋"/>
                <w:color w:val="000000"/>
                <w:kern w:val="0"/>
                <w:sz w:val="18"/>
                <w:szCs w:val="18"/>
              </w:rPr>
              <w:t>。</w:t>
            </w: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3.3.2做好党员纪实管理工作。如实记录党员参加学习教育、组织生活、交纳党费、发挥作用以及奖惩等情况。</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3.3.3做好</w:t>
            </w:r>
            <w:r>
              <w:rPr>
                <w:rFonts w:ascii="Times New Roman" w:hAnsi="Times New Roman" w:eastAsia="仿宋"/>
                <w:sz w:val="18"/>
                <w:szCs w:val="18"/>
                <w:shd w:val="clear" w:color="auto" w:fill="FFFFFF"/>
                <w:lang w:bidi="ar"/>
              </w:rPr>
              <w:t>党员组织关系转接、流动党员管理</w:t>
            </w:r>
            <w:r>
              <w:rPr>
                <w:rFonts w:ascii="Times New Roman" w:hAnsi="Times New Roman" w:eastAsia="仿宋"/>
                <w:color w:val="000000"/>
                <w:spacing w:val="-8"/>
                <w:kern w:val="0"/>
                <w:sz w:val="18"/>
                <w:szCs w:val="18"/>
              </w:rPr>
              <w:t>、党费收缴等工作。</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restart"/>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rPr>
              <w:t>3.4党内激励关怀（6分）</w:t>
            </w: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3.4.1关怀帮扶老党员、生活困难党员。</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vMerge w:val="restart"/>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restart"/>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spacing w:val="-8"/>
                <w:kern w:val="0"/>
                <w:sz w:val="18"/>
                <w:szCs w:val="18"/>
              </w:rPr>
            </w:pPr>
            <w:r>
              <w:rPr>
                <w:rFonts w:ascii="Times New Roman" w:hAnsi="Times New Roman" w:eastAsia="仿宋"/>
                <w:spacing w:val="-8"/>
                <w:kern w:val="0"/>
                <w:sz w:val="18"/>
                <w:szCs w:val="18"/>
              </w:rPr>
              <w:t>3.4.2落实党支部工作情况通报、重大事项征求意见建议、有关事项公开公示等制度，听取党员对党支部工作的意见和建议，组织党员参与、监督党支部和本单位的重要工作，保障党员的知情权、参与权、选举权、监督权。</w:t>
            </w:r>
            <w:r>
              <w:rPr>
                <w:rFonts w:ascii="Times New Roman" w:hAnsi="Times New Roman" w:eastAsia="仿宋"/>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8"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992" w:type="dxa"/>
            <w:vMerge w:val="continue"/>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3.4.3按照上级党组织部署，做好党内表彰工作。</w:t>
            </w:r>
            <w:r>
              <w:rPr>
                <w:rFonts w:ascii="Times New Roman" w:hAnsi="Times New Roman" w:eastAsia="仿宋"/>
                <w:color w:val="000000"/>
                <w:kern w:val="0"/>
                <w:sz w:val="18"/>
                <w:szCs w:val="18"/>
              </w:rPr>
              <w:t>（2分）</w:t>
            </w:r>
          </w:p>
        </w:tc>
        <w:tc>
          <w:tcPr>
            <w:tcW w:w="709" w:type="dxa"/>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spacing w:val="-8"/>
                <w:kern w:val="0"/>
                <w:sz w:val="18"/>
                <w:szCs w:val="18"/>
              </w:rPr>
            </w:pPr>
          </w:p>
        </w:tc>
        <w:tc>
          <w:tcPr>
            <w:tcW w:w="955" w:type="dxa"/>
            <w:vMerge w:val="continue"/>
          </w:tcPr>
          <w:p>
            <w:pPr>
              <w:spacing w:line="240" w:lineRule="exact"/>
              <w:ind w:firstLine="0" w:firstLineChars="0"/>
              <w:rPr>
                <w:rFonts w:ascii="Times New Roman" w:hAnsi="Times New Roman" w:eastAsia="仿宋"/>
                <w:color w:val="000000"/>
                <w:spacing w:val="-8"/>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restart"/>
            <w:shd w:val="clear" w:color="auto" w:fill="auto"/>
            <w:vAlign w:val="center"/>
          </w:tcPr>
          <w:p>
            <w:pPr>
              <w:spacing w:line="240" w:lineRule="exact"/>
              <w:ind w:firstLine="0" w:firstLineChars="0"/>
              <w:rPr>
                <w:rFonts w:ascii="Times New Roman" w:hAnsi="Times New Roman" w:eastAsia="仿宋"/>
                <w:color w:val="000000"/>
                <w:sz w:val="18"/>
                <w:szCs w:val="18"/>
              </w:rPr>
            </w:pPr>
            <w:r>
              <w:rPr>
                <w:rFonts w:ascii="Times New Roman" w:hAnsi="Times New Roman" w:eastAsia="仿宋"/>
                <w:color w:val="000000"/>
                <w:sz w:val="18"/>
                <w:szCs w:val="18"/>
              </w:rPr>
              <w:t>4．组织生活（13分）</w:t>
            </w: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4.1“三会一课” （3分）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4.1.1正常开展“三会一课”，党小组会一</w:t>
            </w:r>
            <w:r>
              <w:rPr>
                <w:rFonts w:ascii="Times New Roman" w:hAnsi="Times New Roman" w:eastAsia="仿宋"/>
                <w:bCs/>
                <w:color w:val="000000"/>
                <w:spacing w:val="-8"/>
                <w:kern w:val="0"/>
                <w:sz w:val="18"/>
                <w:szCs w:val="18"/>
                <w:lang w:bidi="ar"/>
              </w:rPr>
              <w:t>般每月召开1次</w:t>
            </w:r>
            <w:r>
              <w:rPr>
                <w:rFonts w:ascii="Times New Roman" w:hAnsi="Times New Roman" w:eastAsia="仿宋"/>
                <w:color w:val="000000"/>
                <w:spacing w:val="-8"/>
                <w:kern w:val="0"/>
                <w:sz w:val="18"/>
                <w:szCs w:val="18"/>
                <w:lang w:bidi="ar"/>
              </w:rPr>
              <w:t>，支委员会一般每月召开1次，党员大会</w:t>
            </w:r>
            <w:r>
              <w:rPr>
                <w:rFonts w:ascii="Times New Roman" w:hAnsi="Times New Roman" w:eastAsia="仿宋"/>
                <w:bCs/>
                <w:color w:val="000000"/>
                <w:spacing w:val="-8"/>
                <w:kern w:val="0"/>
                <w:sz w:val="18"/>
                <w:szCs w:val="18"/>
                <w:lang w:bidi="ar"/>
              </w:rPr>
              <w:t>一般每季度召开一次</w:t>
            </w:r>
            <w:r>
              <w:rPr>
                <w:rFonts w:ascii="Times New Roman" w:hAnsi="Times New Roman" w:eastAsia="仿宋"/>
                <w:color w:val="000000"/>
                <w:spacing w:val="-8"/>
                <w:kern w:val="0"/>
                <w:sz w:val="18"/>
                <w:szCs w:val="18"/>
                <w:lang w:bidi="ar"/>
              </w:rPr>
              <w:t>，党课每学期不少于2次</w:t>
            </w:r>
            <w:r>
              <w:rPr>
                <w:rFonts w:ascii="Times New Roman" w:hAnsi="Times New Roman" w:eastAsia="仿宋"/>
                <w:color w:val="000000"/>
                <w:sz w:val="18"/>
                <w:szCs w:val="18"/>
                <w:shd w:val="clear" w:color="auto" w:fill="FFFFFF"/>
                <w:lang w:bidi="ar"/>
              </w:rPr>
              <w:t>。</w:t>
            </w:r>
            <w:r>
              <w:rPr>
                <w:rFonts w:ascii="Times New Roman" w:hAnsi="Times New Roman" w:eastAsia="仿宋"/>
                <w:color w:val="000000"/>
                <w:spacing w:val="-8"/>
                <w:kern w:val="0"/>
                <w:sz w:val="18"/>
                <w:szCs w:val="18"/>
              </w:rPr>
              <w:t>（3分）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3</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4.2组织生活会（2分）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4.2.1每年</w:t>
            </w:r>
            <w:r>
              <w:rPr>
                <w:rFonts w:ascii="Times New Roman" w:hAnsi="Times New Roman" w:eastAsia="仿宋"/>
                <w:bCs/>
                <w:color w:val="000000"/>
                <w:spacing w:val="-8"/>
                <w:kern w:val="0"/>
                <w:sz w:val="18"/>
                <w:szCs w:val="18"/>
                <w:lang w:bidi="ar"/>
              </w:rPr>
              <w:t>至少举行1 次</w:t>
            </w:r>
            <w:r>
              <w:rPr>
                <w:rFonts w:ascii="Times New Roman" w:hAnsi="Times New Roman" w:eastAsia="仿宋"/>
                <w:color w:val="000000"/>
                <w:spacing w:val="-8"/>
                <w:kern w:val="0"/>
                <w:sz w:val="18"/>
                <w:szCs w:val="18"/>
                <w:lang w:bidi="ar"/>
              </w:rPr>
              <w:t>组织生活会，按上级党组织部署要求开好专题组织生活会</w:t>
            </w:r>
            <w:r>
              <w:rPr>
                <w:rFonts w:ascii="Times New Roman" w:hAnsi="Times New Roman" w:eastAsia="仿宋"/>
                <w:bCs/>
                <w:color w:val="000000"/>
                <w:sz w:val="18"/>
                <w:szCs w:val="18"/>
                <w:shd w:val="clear" w:color="auto" w:fill="FFFFFF"/>
                <w:lang w:bidi="ar"/>
              </w:rPr>
              <w:t>。</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4.3谈话谈心（2分）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4.3.1支委会成员之间、支委会成员与党员之间、党员与党员之间要建立固定联系，开展经常性的谈心谈话。</w:t>
            </w:r>
            <w:r>
              <w:rPr>
                <w:rFonts w:ascii="Times New Roman" w:hAnsi="Times New Roman" w:eastAsia="仿宋"/>
                <w:bCs/>
                <w:color w:val="000000"/>
                <w:sz w:val="18"/>
                <w:szCs w:val="18"/>
                <w:shd w:val="clear" w:color="auto" w:fill="FFFFFF"/>
                <w:lang w:bidi="ar"/>
              </w:rPr>
              <w:t>每年谈心谈话一般不少于1次。</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4.4民主评议党员（2分）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4.4.1每年开展1次民主评议党员工作。妥善慎重处理不合格党员。</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4.5党日活动（2分）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4.5.1每月固定1天为党员活动日，组织党员以集中学习为主，结合“三会一课”、组织生活会、民主评议党员、党群议事和联系服务群众等开展活动。（2分）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A</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未开展的扣2分，工作有疏漏的每项扣0.5-1分。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4.6党员领导干部双重组织生活（2分）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4.6.1学校党员领导干部要以普通党员身份参加所在党支部或党小组的组织生活，带头讲党课、开展谈心谈话和批评与自我批评。各级党组织书记每年至少讲1次党课。（2分）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未参加双重组织生活的扣1分，未讲党课的扣1分，其他工作有疏漏的每项扣0.5-1分。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kern w:val="0"/>
                <w:sz w:val="18"/>
                <w:szCs w:val="18"/>
                <w:lang w:bidi="ar"/>
              </w:rPr>
              <w:t>5.支持保障（18分）</w:t>
            </w: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5.1工作责任机制（4分）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5.1.1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w:t>
            </w:r>
            <w:r>
              <w:rPr>
                <w:rFonts w:ascii="Times New Roman" w:hAnsi="Times New Roman" w:eastAsia="仿宋"/>
                <w:color w:val="000000"/>
                <w:sz w:val="18"/>
                <w:szCs w:val="18"/>
                <w:shd w:val="clear" w:color="auto" w:fill="FFFFFF"/>
                <w:lang w:bidi="ar"/>
              </w:rPr>
              <w:t>每年至少专题研究1次党支部建设工作。</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4</w:t>
            </w: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5.1.2院系级党组织对所属党支部建设负有直接领导责任，有计划地组织开展党支部工作，推荐配好党支部书记及支委会成员，及时研究解决党支部建设中的困难和问题，指导党支部开展活动，加强党支部工作督促检查。</w:t>
            </w:r>
            <w:r>
              <w:rPr>
                <w:rFonts w:ascii="Times New Roman" w:hAnsi="Times New Roman" w:eastAsia="仿宋"/>
                <w:color w:val="000000"/>
                <w:sz w:val="18"/>
                <w:szCs w:val="18"/>
                <w:shd w:val="clear" w:color="auto" w:fill="FFFFFF"/>
                <w:lang w:bidi="ar"/>
              </w:rPr>
              <w:t>每个院系至少配备1-2名专职组织员，加强对党支部建设的具体指导。</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5.2联系基层机制（2分）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5.2.1完善校、院系级党组织党员领导干部联系党支部制度，联系督促指导党支部建设。</w:t>
            </w:r>
            <w:r>
              <w:rPr>
                <w:rFonts w:ascii="Times New Roman" w:hAnsi="Times New Roman" w:eastAsia="仿宋"/>
                <w:color w:val="000000"/>
                <w:sz w:val="18"/>
                <w:szCs w:val="18"/>
                <w:shd w:val="clear" w:color="auto" w:fill="FFFFFF"/>
                <w:lang w:bidi="ar"/>
              </w:rPr>
              <w:t>党组织书记带头建立党支部工作联系点，带头深入基层调查研究，发现和解决问题，总结推广经验。</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5.3述职考评机制（4分）</w:t>
            </w:r>
          </w:p>
        </w:tc>
        <w:tc>
          <w:tcPr>
            <w:tcW w:w="7229" w:type="dxa"/>
            <w:shd w:val="clear" w:color="auto" w:fill="auto"/>
            <w:vAlign w:val="center"/>
          </w:tcPr>
          <w:p>
            <w:pPr>
              <w:spacing w:line="240" w:lineRule="exact"/>
              <w:ind w:firstLine="0" w:firstLineChars="0"/>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5.3.1每年底党支部召开党员大会，支部书记进行述职，汇报党建重点任务完成情况，党员对支部工作和支部书记履职情况进行评议。</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A</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未述职扣1分，未评议的扣1分，其他工作有疏漏的扣0.5-1分。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4</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ascii="Times New Roman" w:hAnsi="Times New Roman" w:eastAsia="仿宋"/>
                <w:color w:val="000000"/>
                <w:w w:val="90"/>
                <w:kern w:val="0"/>
                <w:sz w:val="18"/>
                <w:szCs w:val="18"/>
                <w:lang w:bidi="ar"/>
              </w:rPr>
            </w:pP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5.3.2院系级党组织负责所属党支部年度工作述职评议考核，考核结果纳入所在单位综合考评，作为奖惩、干部推荐的重要参考。</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restart"/>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5.4工作保障机制（6分）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5.4.1学校按照教职工党员年人均不少于200元、学生党员年人均不少于50元的标准核定并下拨基层党支部工作经费，适当安排党建专项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Pr>
                <w:rFonts w:ascii="Times New Roman" w:hAnsi="Times New Roman" w:eastAsia="仿宋"/>
                <w:color w:val="000000"/>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restart"/>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经费未列入预算的扣1-2分，经费落实不到位扣0.5-1分。</w:t>
            </w:r>
            <w:r>
              <w:rPr>
                <w:rFonts w:ascii="Times New Roman" w:hAnsi="Times New Roman" w:eastAsia="仿宋"/>
                <w:color w:val="000000"/>
                <w:spacing w:val="-8"/>
                <w:kern w:val="0"/>
                <w:sz w:val="18"/>
                <w:szCs w:val="18"/>
              </w:rPr>
              <w:t>支部书记待遇未落实的扣1分，其他工作有疏漏的每项扣0.5-1分。</w:t>
            </w:r>
          </w:p>
        </w:tc>
        <w:tc>
          <w:tcPr>
            <w:tcW w:w="851" w:type="dxa"/>
            <w:vMerge w:val="restart"/>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6</w:t>
            </w:r>
          </w:p>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restart"/>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6</w:t>
            </w:r>
          </w:p>
        </w:tc>
        <w:tc>
          <w:tcPr>
            <w:tcW w:w="955" w:type="dxa"/>
            <w:vMerge w:val="restart"/>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z w:val="18"/>
                <w:szCs w:val="18"/>
                <w:shd w:val="clear" w:color="auto" w:fill="FFFFFF"/>
              </w:rPr>
            </w:pPr>
            <w:r>
              <w:rPr>
                <w:rFonts w:ascii="Times New Roman" w:hAnsi="Times New Roman" w:eastAsia="仿宋"/>
                <w:color w:val="000000"/>
                <w:sz w:val="18"/>
                <w:szCs w:val="18"/>
                <w:shd w:val="clear" w:color="auto" w:fill="FFFFFF"/>
                <w:lang w:bidi="ar"/>
              </w:rPr>
              <w:t>5.4.2</w:t>
            </w:r>
            <w:r>
              <w:rPr>
                <w:rFonts w:ascii="Times New Roman" w:hAnsi="Times New Roman" w:eastAsia="仿宋"/>
                <w:color w:val="000000"/>
                <w:spacing w:val="-8"/>
                <w:kern w:val="0"/>
                <w:sz w:val="18"/>
                <w:szCs w:val="18"/>
                <w:lang w:bidi="ar"/>
              </w:rPr>
              <w:t>制定落实党支部书记有关待遇政策，把党支部书记工作经历作为重要的基层工作经历，教职工担任党支部书记计入工作量，纳入绩效考核。</w:t>
            </w:r>
            <w:r>
              <w:rPr>
                <w:rFonts w:ascii="Times New Roman" w:hAnsi="Times New Roman" w:eastAsia="仿宋"/>
                <w:color w:val="000000"/>
                <w:sz w:val="18"/>
                <w:szCs w:val="18"/>
                <w:shd w:val="clear" w:color="auto" w:fill="FFFFFF"/>
                <w:lang w:bidi="ar"/>
              </w:rPr>
              <w:t>培养选树先进典型，建立先进党支部和优秀党支部书记激励机制。</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328"/>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7229" w:type="dxa"/>
            <w:shd w:val="clear" w:color="auto" w:fill="auto"/>
            <w:vAlign w:val="center"/>
          </w:tcPr>
          <w:p>
            <w:pPr>
              <w:spacing w:line="240" w:lineRule="exact"/>
              <w:ind w:firstLine="0" w:firstLineChars="0"/>
              <w:rPr>
                <w:rFonts w:ascii="Times New Roman" w:hAnsi="Times New Roman" w:eastAsia="仿宋"/>
                <w:color w:val="000000"/>
                <w:sz w:val="18"/>
                <w:szCs w:val="18"/>
                <w:shd w:val="clear" w:color="auto" w:fill="FFFFFF"/>
                <w:lang w:bidi="ar"/>
              </w:rPr>
            </w:pPr>
            <w:r>
              <w:rPr>
                <w:rFonts w:ascii="Times New Roman" w:hAnsi="Times New Roman" w:eastAsia="仿宋"/>
                <w:color w:val="000000"/>
                <w:sz w:val="18"/>
                <w:szCs w:val="18"/>
                <w:shd w:val="clear" w:color="auto" w:fill="FFFFFF"/>
                <w:lang w:bidi="ar"/>
              </w:rPr>
              <w:t>5.4.3党委组织部门应当注意通过党支部了解掌握党员干部日常表现，干部考察应当听取考察对象所在党支部的意见。</w:t>
            </w:r>
            <w:r>
              <w:rPr>
                <w:rFonts w:ascii="Times New Roman" w:hAnsi="Times New Roman" w:eastAsia="仿宋"/>
                <w:color w:val="000000"/>
                <w:spacing w:val="-8"/>
                <w:kern w:val="0"/>
                <w:sz w:val="18"/>
                <w:szCs w:val="18"/>
              </w:rPr>
              <w:t>（2分）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B</w:t>
            </w:r>
          </w:p>
        </w:tc>
        <w:tc>
          <w:tcPr>
            <w:tcW w:w="1559" w:type="dxa"/>
            <w:vMerge w:val="continue"/>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p>
        </w:tc>
        <w:tc>
          <w:tcPr>
            <w:tcW w:w="851" w:type="dxa"/>
            <w:vMerge w:val="continue"/>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p>
        </w:tc>
        <w:tc>
          <w:tcPr>
            <w:tcW w:w="822"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vMerge w:val="continue"/>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8" w:type="dxa"/>
            <w:vMerge w:val="continue"/>
            <w:shd w:val="clear" w:color="auto" w:fill="auto"/>
            <w:vAlign w:val="center"/>
          </w:tcPr>
          <w:p>
            <w:pPr>
              <w:spacing w:line="240" w:lineRule="exact"/>
              <w:ind w:firstLine="360"/>
              <w:jc w:val="center"/>
              <w:rPr>
                <w:rFonts w:ascii="Times New Roman" w:hAnsi="Times New Roman" w:eastAsia="仿宋"/>
                <w:color w:val="000000"/>
                <w:sz w:val="18"/>
                <w:szCs w:val="18"/>
              </w:rPr>
            </w:pPr>
          </w:p>
        </w:tc>
        <w:tc>
          <w:tcPr>
            <w:tcW w:w="992" w:type="dxa"/>
            <w:shd w:val="clear" w:color="auto" w:fill="auto"/>
            <w:vAlign w:val="center"/>
          </w:tcPr>
          <w:p>
            <w:pPr>
              <w:spacing w:line="240" w:lineRule="exact"/>
              <w:ind w:firstLine="0" w:firstLineChars="0"/>
              <w:jc w:val="center"/>
              <w:rPr>
                <w:rFonts w:ascii="Times New Roman" w:hAnsi="Times New Roman" w:eastAsia="仿宋"/>
                <w:color w:val="000000"/>
                <w:kern w:val="0"/>
                <w:sz w:val="18"/>
                <w:szCs w:val="18"/>
              </w:rPr>
            </w:pPr>
            <w:r>
              <w:rPr>
                <w:rFonts w:ascii="Times New Roman" w:hAnsi="Times New Roman" w:eastAsia="仿宋"/>
                <w:color w:val="000000"/>
                <w:spacing w:val="-8"/>
                <w:kern w:val="0"/>
                <w:sz w:val="18"/>
                <w:szCs w:val="18"/>
                <w:lang w:bidi="ar"/>
              </w:rPr>
              <w:t>5.5监督检查机制（2分）</w:t>
            </w:r>
          </w:p>
        </w:tc>
        <w:tc>
          <w:tcPr>
            <w:tcW w:w="7229" w:type="dxa"/>
            <w:shd w:val="clear" w:color="auto" w:fill="auto"/>
            <w:vAlign w:val="center"/>
          </w:tcPr>
          <w:p>
            <w:pPr>
              <w:spacing w:line="240" w:lineRule="exact"/>
              <w:ind w:firstLine="0" w:firstLineChars="0"/>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5.5.1按照党建工作责任制有关要求，高校党委加强对院系级党组织抓党支部建设工作的督促检查。对工作落实不力的，学校党委及组织部门应当进行约谈。对党支部建设出现严重问题，党员、群众反映强烈的，应当按照规定严肃问责。（2分）</w:t>
            </w:r>
          </w:p>
        </w:tc>
        <w:tc>
          <w:tcPr>
            <w:tcW w:w="709"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pacing w:val="-8"/>
                <w:kern w:val="0"/>
                <w:sz w:val="18"/>
                <w:szCs w:val="18"/>
                <w:lang w:bidi="ar"/>
              </w:rPr>
              <w:t>B</w:t>
            </w:r>
          </w:p>
        </w:tc>
        <w:tc>
          <w:tcPr>
            <w:tcW w:w="1559" w:type="dxa"/>
            <w:vAlign w:val="center"/>
          </w:tcPr>
          <w:p>
            <w:pPr>
              <w:spacing w:line="240" w:lineRule="exact"/>
              <w:ind w:firstLine="0" w:firstLineChars="0"/>
              <w:jc w:val="left"/>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rPr>
              <w:t>工作有疏漏的每项扣0.5-1分。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2</w:t>
            </w:r>
          </w:p>
        </w:tc>
        <w:tc>
          <w:tcPr>
            <w:tcW w:w="822" w:type="dxa"/>
            <w:vAlign w:val="center"/>
          </w:tcPr>
          <w:p>
            <w:pPr>
              <w:spacing w:line="240" w:lineRule="exact"/>
              <w:ind w:firstLine="0" w:firstLineChars="0"/>
              <w:jc w:val="center"/>
              <w:rPr>
                <w:rFonts w:hint="eastAsia" w:ascii="Times New Roman" w:hAnsi="Times New Roman" w:eastAsia="仿宋"/>
                <w:color w:val="000000"/>
                <w:w w:val="90"/>
                <w:kern w:val="0"/>
                <w:sz w:val="18"/>
                <w:szCs w:val="18"/>
                <w:lang w:val="en-US" w:eastAsia="zh-CN" w:bidi="ar"/>
              </w:rPr>
            </w:pPr>
            <w:r>
              <w:rPr>
                <w:rFonts w:hint="eastAsia" w:ascii="Times New Roman" w:hAnsi="Times New Roman" w:eastAsia="仿宋"/>
                <w:color w:val="000000"/>
                <w:w w:val="90"/>
                <w:kern w:val="0"/>
                <w:sz w:val="18"/>
                <w:szCs w:val="18"/>
                <w:lang w:val="en-US" w:eastAsia="zh-CN" w:bidi="ar"/>
              </w:rPr>
              <w:t>2</w:t>
            </w: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477" w:type="dxa"/>
            <w:gridSpan w:val="5"/>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rPr>
            </w:pPr>
            <w:r>
              <w:rPr>
                <w:rFonts w:ascii="Times New Roman" w:hAnsi="Times New Roman" w:eastAsia="仿宋"/>
                <w:color w:val="000000"/>
                <w:sz w:val="18"/>
                <w:szCs w:val="18"/>
              </w:rPr>
              <w:t>总得分</w:t>
            </w:r>
          </w:p>
        </w:tc>
        <w:tc>
          <w:tcPr>
            <w:tcW w:w="851" w:type="dxa"/>
            <w:shd w:val="clear" w:color="auto" w:fill="auto"/>
            <w:vAlign w:val="center"/>
          </w:tcPr>
          <w:p>
            <w:pPr>
              <w:spacing w:line="240" w:lineRule="exact"/>
              <w:ind w:firstLine="0" w:firstLineChars="0"/>
              <w:jc w:val="center"/>
              <w:rPr>
                <w:rFonts w:ascii="Times New Roman" w:hAnsi="Times New Roman" w:eastAsia="仿宋"/>
                <w:color w:val="000000"/>
                <w:spacing w:val="-8"/>
                <w:kern w:val="0"/>
                <w:sz w:val="18"/>
                <w:szCs w:val="18"/>
                <w:lang w:bidi="ar"/>
              </w:rPr>
            </w:pPr>
            <w:r>
              <w:rPr>
                <w:rFonts w:ascii="Times New Roman" w:hAnsi="Times New Roman" w:eastAsia="仿宋"/>
                <w:color w:val="000000"/>
                <w:spacing w:val="-8"/>
                <w:kern w:val="0"/>
                <w:sz w:val="18"/>
                <w:szCs w:val="18"/>
                <w:lang w:bidi="ar"/>
              </w:rPr>
              <w:t>100</w:t>
            </w:r>
          </w:p>
        </w:tc>
        <w:tc>
          <w:tcPr>
            <w:tcW w:w="822" w:type="dxa"/>
          </w:tcPr>
          <w:p>
            <w:pPr>
              <w:spacing w:line="240" w:lineRule="exact"/>
              <w:ind w:firstLine="0" w:firstLineChars="0"/>
              <w:rPr>
                <w:rFonts w:ascii="Times New Roman" w:hAnsi="Times New Roman" w:eastAsia="仿宋"/>
                <w:color w:val="000000"/>
                <w:w w:val="90"/>
                <w:kern w:val="0"/>
                <w:sz w:val="18"/>
                <w:szCs w:val="18"/>
                <w:lang w:bidi="ar"/>
              </w:rPr>
            </w:pPr>
          </w:p>
        </w:tc>
        <w:tc>
          <w:tcPr>
            <w:tcW w:w="955" w:type="dxa"/>
          </w:tcPr>
          <w:p>
            <w:pPr>
              <w:spacing w:line="240" w:lineRule="exact"/>
              <w:ind w:firstLine="0" w:firstLineChars="0"/>
              <w:rPr>
                <w:rFonts w:ascii="Times New Roman" w:hAnsi="Times New Roman" w:eastAsia="仿宋"/>
                <w:color w:val="000000"/>
                <w:w w:val="90"/>
                <w:kern w:val="0"/>
                <w:sz w:val="18"/>
                <w:szCs w:val="18"/>
                <w:lang w:bidi="ar"/>
              </w:rPr>
            </w:pPr>
          </w:p>
        </w:tc>
      </w:tr>
    </w:tbl>
    <w:p>
      <w:pPr>
        <w:spacing w:line="400" w:lineRule="exact"/>
        <w:ind w:firstLine="420"/>
        <w:rPr>
          <w:rFonts w:ascii="Times New Roman" w:hAnsi="Times New Roman" w:eastAsia="仿宋_GB2312"/>
          <w:szCs w:val="21"/>
        </w:rPr>
      </w:pPr>
      <w:r>
        <w:rPr>
          <w:rFonts w:ascii="Times New Roman" w:hAnsi="Times New Roman" w:eastAsia="黑体"/>
          <w:szCs w:val="21"/>
        </w:rPr>
        <w:t>注：</w:t>
      </w:r>
      <w:r>
        <w:rPr>
          <w:rFonts w:ascii="Times New Roman" w:hAnsi="Times New Roman" w:eastAsia="仿宋_GB2312"/>
          <w:szCs w:val="21"/>
        </w:rPr>
        <w:t>A类指标由党支部自评，B类指标由</w:t>
      </w:r>
      <w:r>
        <w:rPr>
          <w:rFonts w:hint="eastAsia" w:ascii="Times New Roman" w:hAnsi="Times New Roman" w:eastAsia="仿宋_GB2312"/>
          <w:szCs w:val="21"/>
          <w:lang w:val="en-US" w:eastAsia="zh-CN"/>
        </w:rPr>
        <w:t>机关党委</w:t>
      </w:r>
      <w:r>
        <w:rPr>
          <w:rFonts w:ascii="Times New Roman" w:hAnsi="Times New Roman" w:eastAsia="仿宋_GB2312"/>
          <w:szCs w:val="21"/>
        </w:rPr>
        <w:t>自评。</w:t>
      </w:r>
      <w:r>
        <w:rPr>
          <w:rFonts w:hint="eastAsia" w:ascii="Times New Roman" w:hAnsi="Times New Roman" w:eastAsia="仿宋_GB2312"/>
          <w:szCs w:val="21"/>
          <w:lang w:val="en-US" w:eastAsia="zh-CN"/>
        </w:rPr>
        <w:t>机关党委</w:t>
      </w:r>
      <w:r>
        <w:rPr>
          <w:rFonts w:ascii="Times New Roman" w:hAnsi="Times New Roman" w:eastAsia="仿宋_GB2312"/>
          <w:szCs w:val="21"/>
        </w:rPr>
        <w:t>对党支部的自评项目进行复核。</w:t>
      </w:r>
    </w:p>
    <w:p>
      <w:pPr>
        <w:spacing w:line="400" w:lineRule="exact"/>
        <w:ind w:firstLine="360"/>
        <w:rPr>
          <w:rFonts w:ascii="Times New Roman" w:hAnsi="Times New Roman" w:eastAsia="仿宋"/>
          <w:sz w:val="18"/>
          <w:szCs w:val="18"/>
        </w:rPr>
      </w:pPr>
    </w:p>
    <w:p>
      <w:pPr>
        <w:spacing w:line="400" w:lineRule="exact"/>
        <w:ind w:firstLine="360"/>
        <w:rPr>
          <w:rFonts w:ascii="Times New Roman" w:hAnsi="Times New Roman" w:eastAsia="仿宋"/>
          <w:sz w:val="18"/>
          <w:szCs w:val="18"/>
        </w:rPr>
        <w:sectPr>
          <w:headerReference r:id="rId5" w:type="default"/>
          <w:footerReference r:id="rId6" w:type="default"/>
          <w:pgSz w:w="16838" w:h="11906" w:orient="landscape"/>
          <w:pgMar w:top="1463" w:right="1440" w:bottom="1633" w:left="1383"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textAlignment w:val="auto"/>
        <w:rPr>
          <w:rFonts w:hint="default" w:ascii="Times New Roman" w:hAnsi="Times New Roman" w:eastAsia="仿宋_GB2312"/>
          <w:sz w:val="32"/>
          <w:lang w:val="en-US" w:eastAsia="zh-CN"/>
        </w:rPr>
      </w:pPr>
      <w:r>
        <w:rPr>
          <w:rFonts w:hint="eastAsia" w:ascii="Times New Roman" w:hAnsi="Times New Roman" w:eastAsia="黑体"/>
          <w:bCs/>
          <w:kern w:val="0"/>
          <w:sz w:val="32"/>
          <w:szCs w:val="28"/>
          <w:lang w:val="en-US" w:eastAsia="zh-CN"/>
        </w:rPr>
        <w:t>附件2：</w:t>
      </w:r>
      <w:r>
        <w:rPr>
          <w:rFonts w:hint="eastAsia" w:ascii="Times New Roman" w:hAnsi="Times New Roman" w:eastAsia="仿宋_GB2312"/>
          <w:sz w:val="32"/>
          <w:lang w:val="en-US" w:eastAsia="zh-CN"/>
        </w:rPr>
        <w:t>述职报告参考模板</w:t>
      </w: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kern w:val="2"/>
          <w:sz w:val="44"/>
          <w:szCs w:val="44"/>
          <w:lang w:val="en-US" w:eastAsia="zh-CN" w:bidi="ar"/>
        </w:rPr>
      </w:pPr>
    </w:p>
    <w:p>
      <w:pPr>
        <w:keepNext w:val="0"/>
        <w:keepLines w:val="0"/>
        <w:widowControl w:val="0"/>
        <w:suppressLineNumbers w:val="0"/>
        <w:spacing w:before="0" w:beforeAutospacing="0" w:after="0" w:afterAutospacing="0" w:line="578" w:lineRule="exact"/>
        <w:ind w:left="0" w:right="0"/>
        <w:jc w:val="center"/>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w:t>
      </w:r>
      <w:r>
        <w:rPr>
          <w:rFonts w:hint="eastAsia" w:ascii="Times New Roman" w:hAnsi="Times New Roman" w:eastAsia="方正小标宋简体" w:cs="方正小标宋简体"/>
          <w:kern w:val="2"/>
          <w:sz w:val="44"/>
          <w:szCs w:val="44"/>
          <w:lang w:val="en-US" w:eastAsia="zh-CN" w:bidi="ar"/>
        </w:rPr>
        <w:t>党支部书记</w:t>
      </w:r>
      <w:r>
        <w:rPr>
          <w:rFonts w:hint="default" w:ascii="Times New Roman" w:hAnsi="Times New Roman" w:eastAsia="方正小标宋简体" w:cs="Times New Roman"/>
          <w:kern w:val="2"/>
          <w:sz w:val="44"/>
          <w:szCs w:val="44"/>
          <w:lang w:val="en-US" w:eastAsia="zh-CN" w:bidi="ar"/>
        </w:rPr>
        <w:t>20</w:t>
      </w:r>
      <w:r>
        <w:rPr>
          <w:rFonts w:hint="eastAsia" w:ascii="Times New Roman" w:hAnsi="Times New Roman" w:eastAsia="方正小标宋简体" w:cs="Times New Roman"/>
          <w:kern w:val="2"/>
          <w:sz w:val="44"/>
          <w:szCs w:val="44"/>
          <w:lang w:val="en-US" w:eastAsia="zh-CN" w:bidi="ar"/>
        </w:rPr>
        <w:t>20</w:t>
      </w:r>
      <w:r>
        <w:rPr>
          <w:rFonts w:hint="eastAsia" w:ascii="Times New Roman" w:hAnsi="Times New Roman" w:eastAsia="方正小标宋简体" w:cs="方正小标宋简体"/>
          <w:kern w:val="2"/>
          <w:sz w:val="44"/>
          <w:szCs w:val="44"/>
          <w:lang w:val="en-US" w:eastAsia="zh-CN" w:bidi="ar"/>
        </w:rPr>
        <w:t>年度述职报告</w:t>
      </w:r>
    </w:p>
    <w:p>
      <w:pPr>
        <w:keepNext w:val="0"/>
        <w:keepLines w:val="0"/>
        <w:widowControl w:val="0"/>
        <w:suppressLineNumbers w:val="0"/>
        <w:overflowPunct w:val="0"/>
        <w:snapToGrid w:val="0"/>
        <w:spacing w:before="0" w:beforeAutospacing="0" w:after="0" w:afterAutospacing="0" w:line="578" w:lineRule="exact"/>
        <w:ind w:left="-99" w:leftChars="-47" w:right="-65" w:rightChars="-31" w:firstLine="600"/>
        <w:jc w:val="center"/>
        <w:rPr>
          <w:rFonts w:hint="default" w:ascii="Times New Roman" w:hAnsi="Times New Roman" w:eastAsia="楷体_GB2312" w:cs="Times New Roman"/>
          <w:sz w:val="32"/>
          <w:szCs w:val="36"/>
          <w:lang w:val="en-US"/>
        </w:rPr>
      </w:pPr>
      <w:r>
        <w:rPr>
          <w:rFonts w:hint="default" w:ascii="Times New Roman" w:hAnsi="Times New Roman" w:eastAsia="楷体_GB2312" w:cs="Times New Roman"/>
          <w:kern w:val="2"/>
          <w:sz w:val="32"/>
          <w:szCs w:val="36"/>
          <w:lang w:val="en-US" w:eastAsia="zh-CN" w:bidi="ar"/>
        </w:rPr>
        <w:t>(</w:t>
      </w:r>
      <w:r>
        <w:rPr>
          <w:rFonts w:hint="eastAsia" w:ascii="Times New Roman" w:hAnsi="Times New Roman" w:eastAsia="楷体_GB2312" w:cs="楷体_GB2312"/>
          <w:kern w:val="2"/>
          <w:sz w:val="32"/>
          <w:szCs w:val="36"/>
          <w:lang w:val="en-US" w:eastAsia="zh-CN" w:bidi="ar"/>
        </w:rPr>
        <w:t>大标题，字体为方正小标宋简体二号</w:t>
      </w:r>
      <w:r>
        <w:rPr>
          <w:rFonts w:hint="default" w:ascii="Times New Roman" w:hAnsi="Times New Roman" w:eastAsia="楷体_GB2312" w:cs="Times New Roman"/>
          <w:kern w:val="2"/>
          <w:sz w:val="32"/>
          <w:szCs w:val="36"/>
          <w:lang w:val="en-US" w:eastAsia="zh-CN" w:bidi="ar"/>
        </w:rPr>
        <w:t>)</w:t>
      </w:r>
    </w:p>
    <w:p>
      <w:pPr>
        <w:keepNext w:val="0"/>
        <w:keepLines w:val="0"/>
        <w:widowControl w:val="0"/>
        <w:suppressLineNumbers w:val="0"/>
        <w:overflowPunct w:val="0"/>
        <w:snapToGrid w:val="0"/>
        <w:spacing w:before="0" w:beforeAutospacing="0" w:after="0" w:afterAutospacing="0" w:line="578" w:lineRule="exact"/>
        <w:ind w:left="0" w:right="0" w:firstLine="720" w:firstLineChars="200"/>
        <w:jc w:val="both"/>
        <w:rPr>
          <w:rFonts w:hint="default" w:ascii="Times New Roman" w:hAnsi="Times New Roman" w:eastAsia="方正小标宋简体" w:cs="Times New Roman"/>
          <w:sz w:val="36"/>
          <w:szCs w:val="36"/>
          <w:lang w:val="en-US"/>
        </w:rPr>
      </w:pP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方正小标宋简体" w:cs="Times New Roman"/>
          <w:sz w:val="32"/>
          <w:szCs w:val="32"/>
          <w:lang w:val="en-US"/>
        </w:rPr>
      </w:pPr>
      <w:r>
        <w:rPr>
          <w:rFonts w:hint="eastAsia" w:ascii="Times New Roman" w:hAnsi="Times New Roman" w:eastAsia="仿宋_GB2312" w:cs="Times New Roman"/>
          <w:kern w:val="2"/>
          <w:sz w:val="32"/>
          <w:szCs w:val="32"/>
          <w:lang w:val="en-US" w:eastAsia="zh-CN" w:bidi="ar"/>
        </w:rPr>
        <w:t>概述党支部党员人数、支委构成、换届改选等基本情况</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（字体为仿宋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黑体" w:cs="Times New Roman"/>
          <w:sz w:val="32"/>
          <w:szCs w:val="32"/>
          <w:lang w:val="en-US"/>
        </w:rPr>
      </w:pPr>
      <w:r>
        <w:rPr>
          <w:rFonts w:hint="eastAsia" w:ascii="Times New Roman" w:hAnsi="Times New Roman" w:eastAsia="黑体" w:cs="黑体"/>
          <w:kern w:val="2"/>
          <w:sz w:val="32"/>
          <w:szCs w:val="32"/>
          <w:lang w:val="en-US" w:eastAsia="zh-CN" w:bidi="ar"/>
        </w:rPr>
        <w:t>一、党支部党建工作进展和成效（字体黑体，三号）</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内容重点阐述支部学习贯彻习近平新时代中国特色社会主义思想，以及党的十九届五中全会精神、学校干部教师大会精神等党中央、上级和校党委最新会议文件精神情况。开展校内巡察自查自纠、推动落实整改，机关职能部门“灯下黑”问题专项整治，形式主义、官僚主义等机关作风突出问题持续整治等重要工作情况。开展党员教育管理监督，严肃党内政治生活，落实“三会一课”、“三个一”联系制度、每月开展主题党日，组织生活会和民主评议等制度规定情况；涉及党员发展转正和积极分子、发展对象培养考察的支部需汇报相关工作开展情况。组织、宣传、凝聚、服务师生群众的情况。</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字体仿宋</w:t>
      </w:r>
      <w:r>
        <w:rPr>
          <w:rFonts w:hint="default" w:ascii="Times New Roman" w:hAnsi="Times New Roman" w:eastAsia="仿宋_GB2312" w:cs="Times New Roman"/>
          <w:kern w:val="2"/>
          <w:sz w:val="32"/>
          <w:szCs w:val="32"/>
          <w:lang w:val="en-US" w:eastAsia="zh-CN" w:bidi="ar"/>
        </w:rPr>
        <w:t>_GB2312,</w:t>
      </w:r>
      <w:r>
        <w:rPr>
          <w:rFonts w:hint="eastAsia" w:ascii="Times New Roman" w:hAnsi="Times New Roman" w:eastAsia="仿宋_GB2312" w:cs="仿宋_GB2312"/>
          <w:kern w:val="2"/>
          <w:sz w:val="32"/>
          <w:szCs w:val="32"/>
          <w:lang w:val="en-US" w:eastAsia="zh-CN" w:bidi="ar"/>
        </w:rPr>
        <w:t>三号</w:t>
      </w:r>
      <w:r>
        <w:rPr>
          <w:rFonts w:hint="default" w:ascii="Times New Roman" w:hAnsi="Times New Roman" w:eastAsia="仿宋_GB2312" w:cs="Times New Roman"/>
          <w:kern w:val="2"/>
          <w:sz w:val="32"/>
          <w:szCs w:val="32"/>
          <w:lang w:val="en-US" w:eastAsia="zh-CN" w:bidi="ar"/>
        </w:rPr>
        <w:t>)</w:t>
      </w:r>
    </w:p>
    <w:p>
      <w:pPr>
        <w:overflowPunct w:val="0"/>
        <w:snapToGrid w:val="0"/>
        <w:spacing w:line="578"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（一）××××(字体楷体_GB2312,三号，加粗)</w:t>
      </w:r>
    </w:p>
    <w:p>
      <w:pPr>
        <w:overflowPunct w:val="0"/>
        <w:snapToGrid w:val="0"/>
        <w:spacing w:line="578" w:lineRule="exact"/>
        <w:ind w:firstLine="643" w:firstLineChars="200"/>
        <w:rPr>
          <w:rFonts w:hint="default" w:ascii="Times New Roman" w:hAnsi="Times New Roman" w:eastAsia="仿宋_GB2312" w:cs="Times New Roman"/>
          <w:kern w:val="2"/>
          <w:sz w:val="32"/>
          <w:szCs w:val="32"/>
          <w:lang w:val="en-US" w:eastAsia="zh-CN" w:bidi="ar"/>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eastAsia" w:ascii="Times New Roman" w:hAnsi="Times New Roman" w:eastAsia="楷体_GB2312" w:cs="Times New Roman"/>
          <w:b/>
          <w:sz w:val="32"/>
          <w:szCs w:val="32"/>
          <w:lang w:eastAsia="zh-CN"/>
        </w:rPr>
        <w:t>）</w:t>
      </w:r>
      <w:r>
        <w:rPr>
          <w:rFonts w:ascii="Times New Roman" w:hAnsi="Times New Roman" w:eastAsia="楷体_GB2312" w:cs="Times New Roman"/>
          <w:b/>
          <w:sz w:val="32"/>
          <w:szCs w:val="32"/>
        </w:rPr>
        <w:t>××××</w:t>
      </w:r>
    </w:p>
    <w:p>
      <w:pPr>
        <w:pStyle w:val="8"/>
        <w:widowControl/>
        <w:numPr>
          <w:ilvl w:val="0"/>
          <w:numId w:val="0"/>
        </w:numPr>
        <w:overflowPunct w:val="0"/>
        <w:snapToGrid w:val="0"/>
        <w:spacing w:line="578" w:lineRule="exact"/>
        <w:ind w:left="640" w:leftChars="0" w:right="0" w:right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二、</w:t>
      </w:r>
      <w:r>
        <w:rPr>
          <w:rFonts w:hint="eastAsia" w:ascii="Times New Roman" w:hAnsi="Times New Roman" w:eastAsia="黑体" w:cs="黑体"/>
          <w:sz w:val="32"/>
          <w:szCs w:val="32"/>
          <w:lang w:eastAsia="zh-CN"/>
        </w:rPr>
        <w:t>以党建促进学校中心工作、推动重点工作落实情况</w:t>
      </w:r>
    </w:p>
    <w:p>
      <w:pPr>
        <w:pStyle w:val="8"/>
        <w:widowControl/>
        <w:numPr>
          <w:ilvl w:val="0"/>
          <w:numId w:val="0"/>
        </w:numPr>
        <w:overflowPunct w:val="0"/>
        <w:snapToGrid w:val="0"/>
        <w:spacing w:line="578" w:lineRule="exact"/>
        <w:ind w:left="640" w:leftChars="0" w:right="0" w:right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三、</w:t>
      </w:r>
      <w:r>
        <w:rPr>
          <w:rFonts w:hint="eastAsia" w:ascii="Times New Roman" w:hAnsi="Times New Roman" w:eastAsia="黑体" w:cs="黑体"/>
          <w:sz w:val="32"/>
          <w:szCs w:val="32"/>
          <w:lang w:eastAsia="zh-CN"/>
        </w:rPr>
        <w:t>支部特色工作和经验做法</w:t>
      </w:r>
    </w:p>
    <w:p>
      <w:pPr>
        <w:keepNext w:val="0"/>
        <w:keepLines w:val="0"/>
        <w:widowControl w:val="0"/>
        <w:suppressLineNumbers w:val="0"/>
        <w:overflowPunct w:val="0"/>
        <w:snapToGrid w:val="0"/>
        <w:spacing w:before="0" w:beforeAutospacing="0" w:after="0" w:afterAutospacing="0" w:line="578" w:lineRule="exact"/>
        <w:ind w:left="0" w:right="0" w:firstLine="640" w:firstLineChars="200"/>
        <w:jc w:val="both"/>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突出党支部党建规范化建设、党支部工作机制的创新与实践、党员日常教育管理的先进经验、组织生活（主题党日）有效性探索、高知识群体政治吸纳，以及党支部开展特色活动等情况。</w:t>
      </w:r>
    </w:p>
    <w:p>
      <w:pPr>
        <w:pStyle w:val="8"/>
        <w:widowControl/>
        <w:numPr>
          <w:ilvl w:val="0"/>
          <w:numId w:val="0"/>
        </w:numPr>
        <w:overflowPunct w:val="0"/>
        <w:snapToGrid w:val="0"/>
        <w:spacing w:line="578" w:lineRule="exact"/>
        <w:ind w:left="640" w:leftChars="0" w:right="0" w:rightChars="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val="en-US" w:eastAsia="zh-CN"/>
        </w:rPr>
        <w:t>四、</w:t>
      </w:r>
      <w:r>
        <w:rPr>
          <w:rFonts w:hint="eastAsia" w:ascii="Times New Roman" w:hAnsi="Times New Roman" w:eastAsia="黑体" w:cs="黑体"/>
          <w:sz w:val="32"/>
          <w:szCs w:val="32"/>
          <w:lang w:eastAsia="zh-CN"/>
        </w:rPr>
        <w:t>存在的问题和改进工作的思路举措</w:t>
      </w:r>
    </w:p>
    <w:p>
      <w:pPr>
        <w:spacing w:line="400" w:lineRule="exact"/>
        <w:ind w:firstLine="360"/>
        <w:rPr>
          <w:rFonts w:ascii="Times New Roman" w:hAnsi="Times New Roman" w:eastAsia="仿宋"/>
          <w:sz w:val="18"/>
          <w:szCs w:val="18"/>
        </w:rPr>
      </w:pPr>
    </w:p>
    <w:p>
      <w:pPr>
        <w:widowControl/>
        <w:adjustRightInd w:val="0"/>
        <w:snapToGrid w:val="0"/>
        <w:spacing w:line="578" w:lineRule="exact"/>
        <w:ind w:left="0" w:leftChars="0" w:firstLine="0" w:firstLineChars="0"/>
        <w:rPr>
          <w:rFonts w:ascii="Times New Roman" w:hAnsi="Times New Roman" w:eastAsia="仿宋_GB2312"/>
          <w:sz w:val="32"/>
          <w:szCs w:val="32"/>
        </w:rPr>
      </w:pPr>
    </w:p>
    <w:p>
      <w:pPr>
        <w:sectPr>
          <w:pgSz w:w="11906" w:h="16838"/>
          <w:pgMar w:top="1440" w:right="1633" w:bottom="1440" w:left="1803" w:header="851" w:footer="992" w:gutter="0"/>
          <w:cols w:space="425" w:num="1"/>
          <w:docGrid w:type="lines" w:linePitch="312" w:charSpace="0"/>
        </w:sectPr>
      </w:pPr>
      <w:r>
        <w:br w:type="page"/>
      </w:r>
    </w:p>
    <w:p>
      <w:pPr>
        <w:widowControl/>
        <w:spacing w:line="240" w:lineRule="auto"/>
        <w:ind w:firstLine="0" w:firstLineChars="0"/>
        <w:jc w:val="lef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widowControl/>
        <w:spacing w:line="240" w:lineRule="auto"/>
        <w:ind w:firstLine="0" w:firstLineChars="0"/>
        <w:jc w:val="center"/>
        <w:rPr>
          <w:rFonts w:ascii="Times New Roman" w:hAnsi="Times New Roman" w:eastAsia="方正小标宋简体"/>
          <w:sz w:val="36"/>
          <w:szCs w:val="32"/>
        </w:rPr>
      </w:pPr>
      <w:r>
        <w:rPr>
          <w:rFonts w:ascii="Times New Roman" w:hAnsi="Times New Roman" w:eastAsia="方正小标宋简体"/>
          <w:sz w:val="36"/>
          <w:szCs w:val="32"/>
        </w:rPr>
        <w:t>党支部2020年度述职评议整改落实表</w:t>
      </w:r>
    </w:p>
    <w:p>
      <w:pPr>
        <w:spacing w:before="156" w:beforeLines="50" w:after="156" w:afterLines="50" w:line="360" w:lineRule="exact"/>
        <w:ind w:firstLine="640"/>
        <w:jc w:val="left"/>
        <w:rPr>
          <w:rFonts w:ascii="Times New Roman" w:hAnsi="Times New Roman" w:eastAsia="仿宋"/>
          <w:b/>
          <w:sz w:val="28"/>
          <w:szCs w:val="28"/>
        </w:rPr>
      </w:pPr>
      <w:r>
        <w:rPr>
          <w:rFonts w:ascii="Times New Roman" w:hAnsi="Times New Roman" w:eastAsia="仿宋"/>
          <w:sz w:val="32"/>
          <w:szCs w:val="32"/>
        </w:rPr>
        <w:t>基层党支部名称</w:t>
      </w:r>
      <w:r>
        <w:rPr>
          <w:rFonts w:ascii="Times New Roman" w:hAnsi="Times New Roman" w:eastAsia="仿宋"/>
          <w:sz w:val="32"/>
          <w:szCs w:val="32"/>
          <w:u w:val="single"/>
        </w:rPr>
        <w:t xml:space="preserve">                    </w:t>
      </w:r>
    </w:p>
    <w:tbl>
      <w:tblPr>
        <w:tblStyle w:val="5"/>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4669"/>
        <w:gridCol w:w="539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tcPr>
          <w:p>
            <w:pPr>
              <w:widowControl/>
              <w:spacing w:line="240" w:lineRule="auto"/>
              <w:ind w:firstLine="0" w:firstLineChars="0"/>
              <w:jc w:val="center"/>
              <w:rPr>
                <w:rFonts w:ascii="Times New Roman" w:hAnsi="Times New Roman" w:eastAsia="黑体"/>
                <w:sz w:val="32"/>
                <w:szCs w:val="32"/>
              </w:rPr>
            </w:pPr>
            <w:r>
              <w:rPr>
                <w:rFonts w:ascii="Times New Roman" w:hAnsi="Times New Roman" w:eastAsia="黑体"/>
                <w:sz w:val="32"/>
                <w:szCs w:val="32"/>
              </w:rPr>
              <w:t>工作职责</w:t>
            </w:r>
          </w:p>
        </w:tc>
        <w:tc>
          <w:tcPr>
            <w:tcW w:w="4669" w:type="dxa"/>
          </w:tcPr>
          <w:p>
            <w:pPr>
              <w:widowControl/>
              <w:spacing w:line="240" w:lineRule="auto"/>
              <w:ind w:firstLine="0" w:firstLineChars="0"/>
              <w:jc w:val="center"/>
              <w:rPr>
                <w:rFonts w:ascii="Times New Roman" w:hAnsi="Times New Roman" w:eastAsia="黑体"/>
                <w:sz w:val="32"/>
                <w:szCs w:val="32"/>
              </w:rPr>
            </w:pPr>
            <w:r>
              <w:rPr>
                <w:rFonts w:ascii="Times New Roman" w:hAnsi="Times New Roman" w:eastAsia="黑体"/>
                <w:sz w:val="32"/>
                <w:szCs w:val="32"/>
              </w:rPr>
              <w:t>存在问题</w:t>
            </w:r>
          </w:p>
        </w:tc>
        <w:tc>
          <w:tcPr>
            <w:tcW w:w="5396" w:type="dxa"/>
          </w:tcPr>
          <w:p>
            <w:pPr>
              <w:widowControl/>
              <w:spacing w:line="240" w:lineRule="auto"/>
              <w:ind w:firstLine="0" w:firstLineChars="0"/>
              <w:jc w:val="center"/>
              <w:rPr>
                <w:rFonts w:ascii="Times New Roman" w:hAnsi="Times New Roman" w:eastAsia="黑体"/>
                <w:sz w:val="32"/>
                <w:szCs w:val="32"/>
              </w:rPr>
            </w:pPr>
            <w:r>
              <w:rPr>
                <w:rFonts w:ascii="Times New Roman" w:hAnsi="Times New Roman" w:eastAsia="黑体"/>
                <w:sz w:val="32"/>
                <w:szCs w:val="32"/>
              </w:rPr>
              <w:t>整改举措</w:t>
            </w:r>
          </w:p>
        </w:tc>
        <w:tc>
          <w:tcPr>
            <w:tcW w:w="1842" w:type="dxa"/>
          </w:tcPr>
          <w:p>
            <w:pPr>
              <w:widowControl/>
              <w:spacing w:line="240" w:lineRule="auto"/>
              <w:ind w:firstLine="0" w:firstLineChars="0"/>
              <w:jc w:val="center"/>
              <w:rPr>
                <w:rFonts w:ascii="Times New Roman" w:hAnsi="Times New Roman" w:eastAsia="黑体"/>
                <w:sz w:val="32"/>
                <w:szCs w:val="32"/>
              </w:rPr>
            </w:pPr>
            <w:r>
              <w:rPr>
                <w:rFonts w:ascii="Times New Roman" w:hAnsi="Times New Roman" w:eastAsia="黑体"/>
                <w:sz w:val="32"/>
                <w:szCs w:val="32"/>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restart"/>
            <w:vAlign w:val="center"/>
          </w:tcPr>
          <w:p>
            <w:pPr>
              <w:widowControl/>
              <w:spacing w:line="240" w:lineRule="auto"/>
              <w:ind w:firstLine="0" w:firstLineChars="0"/>
              <w:jc w:val="center"/>
              <w:rPr>
                <w:rFonts w:ascii="Times New Roman" w:hAnsi="Times New Roman" w:eastAsia="仿宋_GB2312"/>
                <w:sz w:val="24"/>
                <w:szCs w:val="32"/>
              </w:rPr>
            </w:pPr>
            <w:r>
              <w:rPr>
                <w:rFonts w:ascii="Times New Roman" w:hAnsi="Times New Roman" w:eastAsia="仿宋_GB2312"/>
                <w:sz w:val="24"/>
                <w:szCs w:val="32"/>
              </w:rPr>
              <w:t>教育党员、管理党员、监督党员方面</w:t>
            </w: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1.党员参与组织生活积极性不高，组织生活开展有效性有待加强</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continue"/>
            <w:vAlign w:val="center"/>
          </w:tcPr>
          <w:p>
            <w:pPr>
              <w:widowControl/>
              <w:spacing w:line="240" w:lineRule="auto"/>
              <w:ind w:firstLine="0" w:firstLineChars="0"/>
              <w:jc w:val="center"/>
              <w:rPr>
                <w:rFonts w:ascii="Times New Roman" w:hAnsi="Times New Roman" w:eastAsia="仿宋_GB2312"/>
                <w:sz w:val="24"/>
                <w:szCs w:val="32"/>
              </w:rPr>
            </w:pP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2.</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continue"/>
            <w:vAlign w:val="center"/>
          </w:tcPr>
          <w:p>
            <w:pPr>
              <w:widowControl/>
              <w:spacing w:line="240" w:lineRule="auto"/>
              <w:ind w:firstLine="0" w:firstLineChars="0"/>
              <w:jc w:val="center"/>
              <w:rPr>
                <w:rFonts w:ascii="Times New Roman" w:hAnsi="Times New Roman" w:eastAsia="仿宋_GB2312"/>
                <w:sz w:val="24"/>
                <w:szCs w:val="32"/>
              </w:rPr>
            </w:pP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3.</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restart"/>
            <w:vAlign w:val="center"/>
          </w:tcPr>
          <w:p>
            <w:pPr>
              <w:spacing w:line="240" w:lineRule="auto"/>
              <w:ind w:firstLine="0" w:firstLineChars="0"/>
              <w:jc w:val="center"/>
              <w:rPr>
                <w:rFonts w:ascii="Times New Roman" w:hAnsi="Times New Roman" w:eastAsia="仿宋_GB2312"/>
                <w:sz w:val="24"/>
                <w:szCs w:val="32"/>
              </w:rPr>
            </w:pPr>
            <w:r>
              <w:rPr>
                <w:rFonts w:ascii="Times New Roman" w:hAnsi="Times New Roman" w:eastAsia="仿宋_GB2312"/>
                <w:sz w:val="24"/>
                <w:szCs w:val="32"/>
              </w:rPr>
              <w:t>组织群众、宣传群众、凝聚群众、服务群众方面</w:t>
            </w: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4.对高知识群体党员政治吸纳有待加强</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continue"/>
            <w:vAlign w:val="center"/>
          </w:tcPr>
          <w:p>
            <w:pPr>
              <w:widowControl/>
              <w:spacing w:line="240" w:lineRule="auto"/>
              <w:ind w:firstLine="0" w:firstLineChars="0"/>
              <w:jc w:val="center"/>
              <w:rPr>
                <w:rFonts w:ascii="Times New Roman" w:hAnsi="Times New Roman" w:eastAsia="仿宋_GB2312"/>
                <w:sz w:val="24"/>
                <w:szCs w:val="32"/>
              </w:rPr>
            </w:pP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5.</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Merge w:val="continue"/>
            <w:vAlign w:val="center"/>
          </w:tcPr>
          <w:p>
            <w:pPr>
              <w:widowControl/>
              <w:spacing w:line="240" w:lineRule="auto"/>
              <w:ind w:firstLine="0" w:firstLineChars="0"/>
              <w:jc w:val="center"/>
              <w:rPr>
                <w:rFonts w:ascii="Times New Roman" w:hAnsi="Times New Roman" w:eastAsia="仿宋_GB2312"/>
                <w:sz w:val="24"/>
                <w:szCs w:val="32"/>
              </w:rPr>
            </w:pPr>
          </w:p>
        </w:tc>
        <w:tc>
          <w:tcPr>
            <w:tcW w:w="4669" w:type="dxa"/>
            <w:vAlign w:val="center"/>
          </w:tcPr>
          <w:p>
            <w:pPr>
              <w:widowControl/>
              <w:spacing w:line="400" w:lineRule="exact"/>
              <w:ind w:firstLine="0" w:firstLineChars="0"/>
              <w:jc w:val="left"/>
              <w:rPr>
                <w:rFonts w:ascii="Times New Roman" w:hAnsi="Times New Roman" w:eastAsia="仿宋_GB2312"/>
                <w:sz w:val="24"/>
                <w:szCs w:val="32"/>
              </w:rPr>
            </w:pPr>
            <w:r>
              <w:rPr>
                <w:rFonts w:ascii="Times New Roman" w:hAnsi="Times New Roman" w:eastAsia="仿宋_GB2312"/>
                <w:sz w:val="24"/>
                <w:szCs w:val="32"/>
              </w:rPr>
              <w:t>6.</w:t>
            </w:r>
          </w:p>
        </w:tc>
        <w:tc>
          <w:tcPr>
            <w:tcW w:w="5396" w:type="dxa"/>
            <w:vAlign w:val="center"/>
          </w:tcPr>
          <w:p>
            <w:pPr>
              <w:widowControl/>
              <w:spacing w:line="400" w:lineRule="exact"/>
              <w:ind w:firstLine="0" w:firstLineChars="0"/>
              <w:jc w:val="left"/>
              <w:rPr>
                <w:rFonts w:ascii="Times New Roman" w:hAnsi="Times New Roman" w:eastAsia="仿宋_GB2312"/>
                <w:sz w:val="24"/>
                <w:szCs w:val="32"/>
              </w:rPr>
            </w:pPr>
          </w:p>
        </w:tc>
        <w:tc>
          <w:tcPr>
            <w:tcW w:w="1842" w:type="dxa"/>
            <w:vAlign w:val="center"/>
          </w:tcPr>
          <w:p>
            <w:pPr>
              <w:widowControl/>
              <w:spacing w:line="400" w:lineRule="exact"/>
              <w:ind w:firstLine="0" w:firstLineChars="0"/>
              <w:jc w:val="center"/>
              <w:rPr>
                <w:rFonts w:ascii="Times New Roman" w:hAnsi="Times New Roman" w:eastAsia="仿宋_GB2312"/>
                <w:sz w:val="24"/>
                <w:szCs w:val="32"/>
              </w:rPr>
            </w:pPr>
          </w:p>
        </w:tc>
      </w:tr>
    </w:tbl>
    <w:p>
      <w:pPr>
        <w:widowControl/>
        <w:spacing w:line="240" w:lineRule="auto"/>
        <w:ind w:firstLine="0" w:firstLineChars="0"/>
        <w:jc w:val="left"/>
        <w:rPr>
          <w:rFonts w:ascii="Times New Roman" w:hAnsi="Times New Roman" w:eastAsia="黑体"/>
          <w:sz w:val="24"/>
          <w:szCs w:val="24"/>
        </w:rPr>
      </w:pPr>
    </w:p>
    <w:p>
      <w:pPr>
        <w:spacing w:line="240" w:lineRule="auto"/>
        <w:ind w:firstLine="480"/>
        <w:rPr>
          <w:rFonts w:ascii="Times New Roman" w:hAnsi="Times New Roman" w:eastAsia="黑体"/>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黑体"/>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黑体"/>
          <w:bCs/>
          <w:kern w:val="0"/>
          <w:sz w:val="32"/>
          <w:szCs w:val="28"/>
          <w:lang w:val="en-US" w:eastAsia="zh-CN"/>
        </w:rPr>
      </w:pPr>
      <w:r>
        <w:rPr>
          <w:rFonts w:hint="eastAsia" w:ascii="Times New Roman" w:hAnsi="Times New Roman" w:eastAsia="黑体"/>
          <w:bCs/>
          <w:kern w:val="0"/>
          <w:sz w:val="32"/>
          <w:szCs w:val="28"/>
          <w:lang w:val="en-US" w:eastAsia="zh-CN"/>
        </w:rPr>
        <w:t>附件4</w:t>
      </w:r>
    </w:p>
    <w:tbl>
      <w:tblPr>
        <w:tblStyle w:val="4"/>
        <w:tblW w:w="9830" w:type="dxa"/>
        <w:tblInd w:w="-748" w:type="dxa"/>
        <w:tblLayout w:type="fixed"/>
        <w:tblCellMar>
          <w:top w:w="0" w:type="dxa"/>
          <w:left w:w="108" w:type="dxa"/>
          <w:bottom w:w="0" w:type="dxa"/>
          <w:right w:w="108" w:type="dxa"/>
        </w:tblCellMar>
      </w:tblPr>
      <w:tblGrid>
        <w:gridCol w:w="900"/>
        <w:gridCol w:w="2270"/>
        <w:gridCol w:w="1437"/>
        <w:gridCol w:w="1437"/>
        <w:gridCol w:w="1437"/>
        <w:gridCol w:w="1439"/>
        <w:gridCol w:w="910"/>
      </w:tblGrid>
      <w:tr>
        <w:tblPrEx>
          <w:tblCellMar>
            <w:top w:w="0" w:type="dxa"/>
            <w:left w:w="108" w:type="dxa"/>
            <w:bottom w:w="0" w:type="dxa"/>
            <w:right w:w="108" w:type="dxa"/>
          </w:tblCellMar>
        </w:tblPrEx>
        <w:trPr>
          <w:trHeight w:val="1395" w:hRule="atLeast"/>
        </w:trPr>
        <w:tc>
          <w:tcPr>
            <w:tcW w:w="9830" w:type="dxa"/>
            <w:gridSpan w:val="7"/>
            <w:tcBorders>
              <w:top w:val="nil"/>
              <w:left w:val="nil"/>
              <w:bottom w:val="single" w:color="auto" w:sz="4" w:space="0"/>
              <w:right w:val="nil"/>
            </w:tcBorders>
            <w:shd w:val="clear" w:color="auto" w:fill="auto"/>
            <w:vAlign w:val="center"/>
          </w:tcPr>
          <w:p>
            <w:pPr>
              <w:spacing w:line="240" w:lineRule="auto"/>
              <w:ind w:firstLine="0" w:firstLineChars="0"/>
              <w:jc w:val="center"/>
              <w:rPr>
                <w:rFonts w:hint="eastAsia" w:ascii="Times New Roman" w:hAnsi="Times New Roman" w:eastAsia="方正小标宋简体" w:cs="Times New Roman"/>
                <w:bCs/>
                <w:kern w:val="0"/>
                <w:sz w:val="36"/>
                <w:szCs w:val="36"/>
              </w:rPr>
            </w:pPr>
            <w:r>
              <w:rPr>
                <w:rFonts w:hint="eastAsia" w:ascii="Times New Roman" w:hAnsi="Times New Roman" w:eastAsia="方正小标宋简体" w:cs="Times New Roman"/>
                <w:bCs/>
                <w:kern w:val="0"/>
                <w:sz w:val="36"/>
                <w:szCs w:val="36"/>
              </w:rPr>
              <w:t>20</w:t>
            </w:r>
            <w:r>
              <w:rPr>
                <w:rFonts w:ascii="Times New Roman" w:hAnsi="Times New Roman" w:eastAsia="方正小标宋简体" w:cs="Times New Roman"/>
                <w:bCs/>
                <w:kern w:val="0"/>
                <w:sz w:val="36"/>
                <w:szCs w:val="36"/>
              </w:rPr>
              <w:t>20</w:t>
            </w:r>
            <w:r>
              <w:rPr>
                <w:rFonts w:hint="eastAsia" w:ascii="Times New Roman" w:hAnsi="Times New Roman" w:eastAsia="方正小标宋简体" w:cs="Times New Roman"/>
                <w:bCs/>
                <w:kern w:val="0"/>
                <w:sz w:val="36"/>
                <w:szCs w:val="36"/>
              </w:rPr>
              <w:t>年</w:t>
            </w:r>
            <w:r>
              <w:rPr>
                <w:rFonts w:hint="eastAsia" w:ascii="Times New Roman" w:hAnsi="Times New Roman" w:eastAsia="方正小标宋简体" w:cs="Times New Roman"/>
                <w:bCs/>
                <w:kern w:val="0"/>
                <w:sz w:val="36"/>
                <w:szCs w:val="36"/>
                <w:lang w:eastAsia="zh-CN"/>
              </w:rPr>
              <w:t>机关党支部</w:t>
            </w:r>
            <w:r>
              <w:rPr>
                <w:rFonts w:hint="eastAsia" w:ascii="Times New Roman" w:hAnsi="Times New Roman" w:eastAsia="方正小标宋简体" w:cs="Times New Roman"/>
                <w:bCs/>
                <w:kern w:val="0"/>
                <w:sz w:val="36"/>
                <w:szCs w:val="36"/>
              </w:rPr>
              <w:t>述职评议表</w:t>
            </w:r>
          </w:p>
          <w:p>
            <w:pPr>
              <w:widowControl/>
              <w:spacing w:line="600" w:lineRule="exact"/>
              <w:jc w:val="center"/>
              <w:rPr>
                <w:rFonts w:hint="eastAsia" w:ascii="宋体" w:hAnsi="宋体" w:eastAsia="宋体" w:cs="宋体"/>
                <w:b/>
                <w:bCs/>
                <w:color w:val="000000"/>
                <w:kern w:val="0"/>
                <w:sz w:val="28"/>
                <w:szCs w:val="28"/>
                <w:lang w:val="en-US" w:eastAsia="zh-CN"/>
              </w:rPr>
            </w:pPr>
          </w:p>
        </w:tc>
      </w:tr>
      <w:tr>
        <w:tblPrEx>
          <w:tblCellMar>
            <w:top w:w="0" w:type="dxa"/>
            <w:left w:w="108" w:type="dxa"/>
            <w:bottom w:w="0" w:type="dxa"/>
            <w:right w:w="108" w:type="dxa"/>
          </w:tblCellMar>
        </w:tblPrEx>
        <w:trPr>
          <w:trHeight w:val="420" w:hRule="atLeast"/>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27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党支部名称</w:t>
            </w:r>
          </w:p>
        </w:tc>
        <w:tc>
          <w:tcPr>
            <w:tcW w:w="666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val="en-US" w:eastAsia="zh-CN"/>
              </w:rPr>
              <w:t>评议等次</w:t>
            </w:r>
          </w:p>
        </w:tc>
      </w:tr>
      <w:tr>
        <w:tblPrEx>
          <w:tblCellMar>
            <w:top w:w="0" w:type="dxa"/>
            <w:left w:w="108" w:type="dxa"/>
            <w:bottom w:w="0" w:type="dxa"/>
            <w:right w:w="108" w:type="dxa"/>
          </w:tblCellMar>
        </w:tblPrEx>
        <w:trPr>
          <w:trHeight w:val="760" w:hRule="atLeast"/>
        </w:trPr>
        <w:tc>
          <w:tcPr>
            <w:tcW w:w="90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宋体" w:hAnsi="宋体" w:eastAsia="宋体" w:cs="宋体"/>
                <w:b/>
                <w:bCs/>
                <w:color w:val="000000"/>
                <w:kern w:val="0"/>
                <w:sz w:val="22"/>
              </w:rPr>
            </w:pPr>
          </w:p>
        </w:tc>
        <w:tc>
          <w:tcPr>
            <w:tcW w:w="2270"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宋体" w:hAnsi="宋体" w:eastAsia="宋体" w:cs="宋体"/>
                <w:b/>
                <w:bCs/>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好</w:t>
            </w:r>
          </w:p>
        </w:tc>
        <w:tc>
          <w:tcPr>
            <w:tcW w:w="1437"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较好</w:t>
            </w:r>
          </w:p>
        </w:tc>
        <w:tc>
          <w:tcPr>
            <w:tcW w:w="1437"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一般</w:t>
            </w:r>
          </w:p>
        </w:tc>
        <w:tc>
          <w:tcPr>
            <w:tcW w:w="1439"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差</w:t>
            </w:r>
          </w:p>
        </w:tc>
        <w:tc>
          <w:tcPr>
            <w:tcW w:w="910" w:type="dxa"/>
            <w:tcBorders>
              <w:top w:val="nil"/>
              <w:left w:val="nil"/>
              <w:bottom w:val="single" w:color="auto" w:sz="4" w:space="0"/>
              <w:right w:val="single" w:color="auto" w:sz="4" w:space="0"/>
            </w:tcBorders>
            <w:shd w:val="clear" w:color="auto" w:fill="auto"/>
            <w:vAlign w:val="center"/>
          </w:tcPr>
          <w:p>
            <w:pPr>
              <w:widowControl/>
              <w:spacing w:line="600" w:lineRule="exact"/>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党政办/发展联络部党支部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组织部、党校、统战部党支部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党委宣传部/党委教师工作部党支部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4</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纪、监、审、机关党委联合党支部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5</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发展研究中心党支部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6</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校工会党支部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7</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校团委党支部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校科协党支部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9</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发展规划处党支部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10</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r>
              <w:rPr>
                <w:rFonts w:hint="eastAsia" w:ascii="宋体" w:hAnsi="宋体" w:eastAsia="宋体" w:cs="宋体"/>
                <w:color w:val="000000"/>
                <w:kern w:val="0"/>
                <w:sz w:val="22"/>
              </w:rPr>
              <w:t>人事处/高级人才办党支部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11</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研究生院/研工部党支部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12</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教务处党支部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13</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学生处/学工部/人武部党支部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14</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科学技术研究院党支部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15</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装备工程部党支部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16</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国有资产管理处党支部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17</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国际合作处、国际教育学院联合党支部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18</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财务处党支部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19</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保卫处党支部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20</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保密处党支部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21</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基建处党支部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22</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信息化处党支部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23</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教师发展与教学评估中心/高等教育研究所党支部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24</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档案馆党支部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850" w:hRule="atLeast"/>
        </w:trPr>
        <w:tc>
          <w:tcPr>
            <w:tcW w:w="90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25</w:t>
            </w:r>
          </w:p>
        </w:tc>
        <w:tc>
          <w:tcPr>
            <w:tcW w:w="22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2"/>
              </w:rPr>
            </w:pPr>
            <w:r>
              <w:rPr>
                <w:rFonts w:hint="eastAsia" w:ascii="宋体" w:hAnsi="宋体" w:eastAsia="宋体" w:cs="宋体"/>
                <w:color w:val="000000"/>
                <w:kern w:val="0"/>
                <w:sz w:val="22"/>
              </w:rPr>
              <w:t>资产经营公司党支部</w:t>
            </w: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14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c>
          <w:tcPr>
            <w:tcW w:w="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color w:val="000000"/>
                <w:kern w:val="0"/>
                <w:sz w:val="22"/>
              </w:rPr>
            </w:pPr>
          </w:p>
        </w:tc>
      </w:tr>
      <w:tr>
        <w:tblPrEx>
          <w:tblCellMar>
            <w:top w:w="0" w:type="dxa"/>
            <w:left w:w="108" w:type="dxa"/>
            <w:bottom w:w="0" w:type="dxa"/>
            <w:right w:w="108" w:type="dxa"/>
          </w:tblCellMar>
        </w:tblPrEx>
        <w:trPr>
          <w:trHeight w:val="405" w:hRule="atLeast"/>
        </w:trPr>
        <w:tc>
          <w:tcPr>
            <w:tcW w:w="98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注：</w:t>
            </w:r>
            <w:r>
              <w:rPr>
                <w:rFonts w:hint="eastAsia" w:ascii="宋体" w:hAnsi="宋体" w:eastAsia="宋体" w:cs="宋体"/>
                <w:color w:val="000000"/>
                <w:kern w:val="0"/>
                <w:sz w:val="22"/>
                <w:lang w:val="en-US" w:eastAsia="zh-CN"/>
              </w:rPr>
              <w:t>评议“好”的党支部不超过50%。</w:t>
            </w:r>
          </w:p>
        </w:tc>
      </w:tr>
    </w:tbl>
    <w:p>
      <w:pPr>
        <w:rPr>
          <w:rFonts w:hint="eastAsia" w:ascii="Times New Roman" w:hAnsi="Times New Roman" w:eastAsia="黑体"/>
          <w:sz w:val="32"/>
          <w:szCs w:val="32"/>
          <w:lang w:val="en-US" w:eastAsia="zh-CN"/>
        </w:rPr>
      </w:pPr>
    </w:p>
    <w:sectPr>
      <w:pgSz w:w="11906" w:h="16838"/>
      <w:pgMar w:top="1440" w:right="163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jc w:val="center"/>
                          </w:pPr>
                          <w:r>
                            <w:fldChar w:fldCharType="begin"/>
                          </w:r>
                          <w:r>
                            <w:instrText xml:space="preserve">PAGE   \* MERGEFORMAT</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firstLine="360"/>
                      <w:jc w:val="center"/>
                    </w:pPr>
                    <w:r>
                      <w:fldChar w:fldCharType="begin"/>
                    </w:r>
                    <w:r>
                      <w:instrText xml:space="preserve">PAGE   \* MERGEFORMAT</w:instrText>
                    </w:r>
                    <w:r>
                      <w:fldChar w:fldCharType="separate"/>
                    </w:r>
                    <w:r>
                      <w:t>9</w:t>
                    </w:r>
                    <w:r>
                      <w:fldChar w:fldCharType="end"/>
                    </w:r>
                  </w:p>
                </w:txbxContent>
              </v:textbox>
            </v:shape>
          </w:pict>
        </mc:Fallback>
      </mc:AlternateContent>
    </w:r>
  </w:p>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65CDC"/>
    <w:rsid w:val="02ED5930"/>
    <w:rsid w:val="02F1700A"/>
    <w:rsid w:val="067448A4"/>
    <w:rsid w:val="0A1A45C3"/>
    <w:rsid w:val="0D695559"/>
    <w:rsid w:val="189860DA"/>
    <w:rsid w:val="1DA118BB"/>
    <w:rsid w:val="1F130EBD"/>
    <w:rsid w:val="212515D8"/>
    <w:rsid w:val="23402BFD"/>
    <w:rsid w:val="28AD471A"/>
    <w:rsid w:val="297B1627"/>
    <w:rsid w:val="2AB272BA"/>
    <w:rsid w:val="32A637B2"/>
    <w:rsid w:val="334D6C46"/>
    <w:rsid w:val="339C02C4"/>
    <w:rsid w:val="347E0A40"/>
    <w:rsid w:val="39644AD9"/>
    <w:rsid w:val="39A92FDD"/>
    <w:rsid w:val="3B4C4080"/>
    <w:rsid w:val="3BB9406D"/>
    <w:rsid w:val="3C160D5B"/>
    <w:rsid w:val="3F6D7E48"/>
    <w:rsid w:val="3FF04D24"/>
    <w:rsid w:val="42CF73C2"/>
    <w:rsid w:val="43EB732E"/>
    <w:rsid w:val="4D721EFD"/>
    <w:rsid w:val="51921E61"/>
    <w:rsid w:val="52983A49"/>
    <w:rsid w:val="54B3278B"/>
    <w:rsid w:val="552634A6"/>
    <w:rsid w:val="557625DD"/>
    <w:rsid w:val="5BF259D0"/>
    <w:rsid w:val="64D54106"/>
    <w:rsid w:val="688C74B5"/>
    <w:rsid w:val="6A2802D4"/>
    <w:rsid w:val="6DC5463F"/>
    <w:rsid w:val="70965CDC"/>
    <w:rsid w:val="769D50BB"/>
    <w:rsid w:val="778F39B7"/>
    <w:rsid w:val="78EC7C8E"/>
    <w:rsid w:val="79C8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Calibri" w:hAnsi="Calibri" w:eastAsia="宋体" w:cs="Times New Roman"/>
    </w:rPr>
  </w:style>
  <w:style w:type="paragraph" w:customStyle="1" w:styleId="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2019-12-25T11:26:00Z</dcterms:created>
  <dc:creator>布丁咻</dc:creator>
  <cp:lastModifiedBy>邓倩</cp:lastModifiedBy>
  <cp:lastPrinted>2019-12-30T00:33:00Z</cp:lastPrinted>
  <dcterms:modified xsi:type="dcterms:W3CDTF">2020-12-10T09:08:09Z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